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2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2534"/>
        <w:gridCol w:w="2306"/>
      </w:tblGrid>
      <w:tr w:rsidR="00674AE1" w:rsidRPr="00674AE1" w:rsidTr="00973AE5">
        <w:trPr>
          <w:trHeight w:val="484"/>
        </w:trPr>
        <w:tc>
          <w:tcPr>
            <w:tcW w:w="3885" w:type="dxa"/>
            <w:vMerge w:val="restart"/>
          </w:tcPr>
          <w:p w:rsidR="00674AE1" w:rsidRPr="00674AE1" w:rsidRDefault="00674AE1" w:rsidP="00973AE5">
            <w:pPr>
              <w:spacing w:before="240"/>
              <w:jc w:val="center"/>
              <w:rPr>
                <w:sz w:val="30"/>
                <w:szCs w:val="30"/>
              </w:rPr>
            </w:pPr>
            <w:r w:rsidRPr="00674AE1">
              <w:rPr>
                <w:noProof/>
                <w:sz w:val="30"/>
                <w:szCs w:val="30"/>
                <w:lang w:eastAsia="en-GB"/>
              </w:rPr>
              <w:drawing>
                <wp:inline distT="0" distB="0" distL="0" distR="0">
                  <wp:extent cx="2514600" cy="847725"/>
                  <wp:effectExtent l="0" t="0" r="0" b="0"/>
                  <wp:docPr id="1" name="Picture 1" descr="albany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ny blue 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c>
        <w:tc>
          <w:tcPr>
            <w:tcW w:w="2880" w:type="dxa"/>
            <w:shd w:val="clear" w:color="auto" w:fill="auto"/>
          </w:tcPr>
          <w:p w:rsidR="00674AE1" w:rsidRPr="00674AE1" w:rsidRDefault="00674AE1" w:rsidP="00973AE5">
            <w:pPr>
              <w:jc w:val="both"/>
              <w:rPr>
                <w:sz w:val="30"/>
                <w:szCs w:val="30"/>
              </w:rPr>
            </w:pPr>
            <w:r w:rsidRPr="00674AE1">
              <w:rPr>
                <w:sz w:val="30"/>
                <w:szCs w:val="30"/>
              </w:rPr>
              <w:t>Name of School</w:t>
            </w:r>
          </w:p>
        </w:tc>
        <w:tc>
          <w:tcPr>
            <w:tcW w:w="2625" w:type="dxa"/>
            <w:shd w:val="clear" w:color="auto" w:fill="auto"/>
          </w:tcPr>
          <w:p w:rsidR="00674AE1" w:rsidRPr="00674AE1" w:rsidRDefault="00674AE1" w:rsidP="00973AE5">
            <w:pPr>
              <w:rPr>
                <w:sz w:val="30"/>
                <w:szCs w:val="30"/>
              </w:rPr>
            </w:pPr>
            <w:r w:rsidRPr="00674AE1">
              <w:rPr>
                <w:sz w:val="30"/>
                <w:szCs w:val="30"/>
              </w:rPr>
              <w:t>The Albany</w:t>
            </w:r>
          </w:p>
        </w:tc>
      </w:tr>
      <w:tr w:rsidR="00674AE1" w:rsidRPr="00674AE1" w:rsidTr="00973AE5">
        <w:trPr>
          <w:trHeight w:val="484"/>
        </w:trPr>
        <w:tc>
          <w:tcPr>
            <w:tcW w:w="3885" w:type="dxa"/>
            <w:vMerge/>
          </w:tcPr>
          <w:p w:rsidR="00674AE1" w:rsidRPr="00674AE1" w:rsidRDefault="00674AE1" w:rsidP="00973AE5">
            <w:pPr>
              <w:rPr>
                <w:sz w:val="30"/>
                <w:szCs w:val="30"/>
              </w:rPr>
            </w:pPr>
          </w:p>
        </w:tc>
        <w:tc>
          <w:tcPr>
            <w:tcW w:w="2880" w:type="dxa"/>
            <w:shd w:val="clear" w:color="auto" w:fill="auto"/>
          </w:tcPr>
          <w:p w:rsidR="00674AE1" w:rsidRPr="00674AE1" w:rsidRDefault="00674AE1" w:rsidP="00973AE5">
            <w:pPr>
              <w:jc w:val="both"/>
              <w:rPr>
                <w:sz w:val="30"/>
                <w:szCs w:val="30"/>
              </w:rPr>
            </w:pPr>
            <w:r w:rsidRPr="00674AE1">
              <w:rPr>
                <w:sz w:val="30"/>
                <w:szCs w:val="30"/>
              </w:rPr>
              <w:t>Review Date</w:t>
            </w:r>
          </w:p>
        </w:tc>
        <w:tc>
          <w:tcPr>
            <w:tcW w:w="2625" w:type="dxa"/>
            <w:shd w:val="clear" w:color="auto" w:fill="auto"/>
          </w:tcPr>
          <w:p w:rsidR="00674AE1" w:rsidRPr="00674AE1" w:rsidRDefault="008111FF" w:rsidP="00973AE5">
            <w:pPr>
              <w:rPr>
                <w:sz w:val="30"/>
                <w:szCs w:val="30"/>
              </w:rPr>
            </w:pPr>
            <w:r>
              <w:rPr>
                <w:sz w:val="30"/>
                <w:szCs w:val="30"/>
              </w:rPr>
              <w:t>October 2016</w:t>
            </w:r>
          </w:p>
        </w:tc>
      </w:tr>
      <w:tr w:rsidR="00674AE1" w:rsidRPr="00674AE1" w:rsidTr="00973AE5">
        <w:trPr>
          <w:trHeight w:val="484"/>
        </w:trPr>
        <w:tc>
          <w:tcPr>
            <w:tcW w:w="3885" w:type="dxa"/>
            <w:vMerge/>
          </w:tcPr>
          <w:p w:rsidR="00674AE1" w:rsidRPr="00674AE1" w:rsidRDefault="00674AE1" w:rsidP="00973AE5">
            <w:pPr>
              <w:rPr>
                <w:sz w:val="30"/>
                <w:szCs w:val="30"/>
              </w:rPr>
            </w:pPr>
          </w:p>
        </w:tc>
        <w:tc>
          <w:tcPr>
            <w:tcW w:w="2880" w:type="dxa"/>
            <w:shd w:val="clear" w:color="auto" w:fill="auto"/>
          </w:tcPr>
          <w:p w:rsidR="00674AE1" w:rsidRPr="00674AE1" w:rsidRDefault="00674AE1" w:rsidP="00973AE5">
            <w:pPr>
              <w:jc w:val="both"/>
              <w:rPr>
                <w:sz w:val="30"/>
                <w:szCs w:val="30"/>
              </w:rPr>
            </w:pPr>
            <w:r w:rsidRPr="00674AE1">
              <w:rPr>
                <w:sz w:val="30"/>
                <w:szCs w:val="30"/>
              </w:rPr>
              <w:t>Next Review</w:t>
            </w:r>
          </w:p>
        </w:tc>
        <w:tc>
          <w:tcPr>
            <w:tcW w:w="2625" w:type="dxa"/>
            <w:shd w:val="clear" w:color="auto" w:fill="auto"/>
          </w:tcPr>
          <w:p w:rsidR="00674AE1" w:rsidRPr="00674AE1" w:rsidRDefault="008111FF" w:rsidP="00973AE5">
            <w:pPr>
              <w:rPr>
                <w:sz w:val="30"/>
                <w:szCs w:val="30"/>
              </w:rPr>
            </w:pPr>
            <w:r>
              <w:rPr>
                <w:sz w:val="30"/>
                <w:szCs w:val="30"/>
              </w:rPr>
              <w:t>October 2017</w:t>
            </w:r>
          </w:p>
        </w:tc>
      </w:tr>
      <w:tr w:rsidR="00674AE1" w:rsidRPr="00674AE1" w:rsidTr="00973AE5">
        <w:trPr>
          <w:trHeight w:val="484"/>
        </w:trPr>
        <w:tc>
          <w:tcPr>
            <w:tcW w:w="3885" w:type="dxa"/>
            <w:vMerge/>
          </w:tcPr>
          <w:p w:rsidR="00674AE1" w:rsidRPr="00674AE1" w:rsidRDefault="00674AE1" w:rsidP="00973AE5">
            <w:pPr>
              <w:rPr>
                <w:sz w:val="30"/>
                <w:szCs w:val="30"/>
              </w:rPr>
            </w:pPr>
          </w:p>
        </w:tc>
        <w:tc>
          <w:tcPr>
            <w:tcW w:w="2880" w:type="dxa"/>
            <w:tcBorders>
              <w:bottom w:val="single" w:sz="4" w:space="0" w:color="auto"/>
            </w:tcBorders>
            <w:shd w:val="clear" w:color="auto" w:fill="auto"/>
          </w:tcPr>
          <w:p w:rsidR="00674AE1" w:rsidRPr="00674AE1" w:rsidRDefault="00674AE1" w:rsidP="00973AE5">
            <w:pPr>
              <w:jc w:val="both"/>
              <w:rPr>
                <w:sz w:val="30"/>
                <w:szCs w:val="30"/>
              </w:rPr>
            </w:pPr>
            <w:r w:rsidRPr="00674AE1">
              <w:rPr>
                <w:sz w:val="30"/>
                <w:szCs w:val="30"/>
              </w:rPr>
              <w:t>Name of Reviewer</w:t>
            </w:r>
          </w:p>
        </w:tc>
        <w:tc>
          <w:tcPr>
            <w:tcW w:w="2625" w:type="dxa"/>
            <w:tcBorders>
              <w:bottom w:val="single" w:sz="4" w:space="0" w:color="auto"/>
            </w:tcBorders>
            <w:shd w:val="clear" w:color="auto" w:fill="auto"/>
          </w:tcPr>
          <w:p w:rsidR="00674AE1" w:rsidRPr="00674AE1" w:rsidRDefault="008111FF" w:rsidP="00973AE5">
            <w:pPr>
              <w:rPr>
                <w:sz w:val="30"/>
                <w:szCs w:val="30"/>
              </w:rPr>
            </w:pPr>
            <w:r>
              <w:rPr>
                <w:sz w:val="30"/>
                <w:szCs w:val="30"/>
              </w:rPr>
              <w:t>D Malbon</w:t>
            </w:r>
            <w:bookmarkStart w:id="0" w:name="_GoBack"/>
            <w:bookmarkEnd w:id="0"/>
          </w:p>
        </w:tc>
      </w:tr>
    </w:tbl>
    <w:p w:rsidR="00791FBE" w:rsidRPr="00674AE1" w:rsidRDefault="00791FBE" w:rsidP="00595E43">
      <w:pPr>
        <w:autoSpaceDE w:val="0"/>
        <w:autoSpaceDN w:val="0"/>
        <w:adjustRightInd w:val="0"/>
        <w:spacing w:after="0" w:line="240" w:lineRule="auto"/>
        <w:ind w:left="-1120" w:right="-760"/>
        <w:rPr>
          <w:rFonts w:cs="Century Gothic"/>
          <w:b/>
          <w:bCs/>
          <w:color w:val="000000"/>
          <w:sz w:val="30"/>
          <w:szCs w:val="30"/>
        </w:rPr>
      </w:pPr>
    </w:p>
    <w:p w:rsidR="00791FBE" w:rsidRPr="00674AE1" w:rsidRDefault="00791FBE" w:rsidP="00595E43">
      <w:pPr>
        <w:autoSpaceDE w:val="0"/>
        <w:autoSpaceDN w:val="0"/>
        <w:adjustRightInd w:val="0"/>
        <w:spacing w:after="0" w:line="240" w:lineRule="auto"/>
        <w:ind w:left="-1120" w:right="-760"/>
        <w:rPr>
          <w:rFonts w:cs="Century Gothic"/>
          <w:b/>
          <w:bCs/>
          <w:color w:val="000000"/>
          <w:sz w:val="30"/>
          <w:szCs w:val="30"/>
        </w:rPr>
      </w:pPr>
    </w:p>
    <w:p w:rsidR="00791FBE" w:rsidRPr="00674AE1" w:rsidRDefault="00791FBE" w:rsidP="00595E43">
      <w:pPr>
        <w:autoSpaceDE w:val="0"/>
        <w:autoSpaceDN w:val="0"/>
        <w:adjustRightInd w:val="0"/>
        <w:spacing w:after="0" w:line="240" w:lineRule="auto"/>
        <w:ind w:left="-1120" w:right="-760"/>
        <w:rPr>
          <w:rFonts w:cs="Century Gothic"/>
          <w:b/>
          <w:bCs/>
          <w:color w:val="000000"/>
          <w:sz w:val="30"/>
          <w:szCs w:val="30"/>
        </w:rPr>
      </w:pPr>
    </w:p>
    <w:p w:rsidR="00791FBE" w:rsidRPr="00674AE1" w:rsidRDefault="00791FBE" w:rsidP="00791FBE">
      <w:pPr>
        <w:autoSpaceDE w:val="0"/>
        <w:autoSpaceDN w:val="0"/>
        <w:adjustRightInd w:val="0"/>
        <w:spacing w:after="0" w:line="240" w:lineRule="auto"/>
        <w:ind w:left="-1120" w:right="-760"/>
        <w:jc w:val="center"/>
        <w:rPr>
          <w:rFonts w:cs="Century Gothic"/>
          <w:b/>
          <w:bCs/>
          <w:color w:val="000000"/>
          <w:sz w:val="30"/>
          <w:szCs w:val="30"/>
        </w:rPr>
      </w:pPr>
      <w:r w:rsidRPr="00674AE1">
        <w:rPr>
          <w:rFonts w:cs="Century Gothic"/>
          <w:b/>
          <w:bCs/>
          <w:color w:val="000000"/>
          <w:sz w:val="30"/>
          <w:szCs w:val="30"/>
        </w:rPr>
        <w:t>WHISTLE BLOWING</w:t>
      </w:r>
      <w:r w:rsidR="00674AE1">
        <w:rPr>
          <w:rFonts w:cs="Century Gothic"/>
          <w:b/>
          <w:bCs/>
          <w:color w:val="000000"/>
          <w:sz w:val="30"/>
          <w:szCs w:val="30"/>
        </w:rPr>
        <w:t xml:space="preserve"> </w:t>
      </w:r>
      <w:r w:rsidRPr="00674AE1">
        <w:rPr>
          <w:rFonts w:cs="Century Gothic"/>
          <w:b/>
          <w:bCs/>
          <w:color w:val="000000"/>
          <w:sz w:val="30"/>
          <w:szCs w:val="30"/>
        </w:rPr>
        <w:t xml:space="preserve">&amp; </w:t>
      </w:r>
      <w:r w:rsidR="00951274" w:rsidRPr="00674AE1">
        <w:rPr>
          <w:rFonts w:cs="Century Gothic"/>
          <w:b/>
          <w:bCs/>
          <w:color w:val="000000"/>
          <w:sz w:val="30"/>
          <w:szCs w:val="30"/>
        </w:rPr>
        <w:t>CONFI</w:t>
      </w:r>
      <w:r w:rsidRPr="00674AE1">
        <w:rPr>
          <w:rFonts w:cs="Century Gothic"/>
          <w:b/>
          <w:bCs/>
          <w:color w:val="000000"/>
          <w:sz w:val="30"/>
          <w:szCs w:val="30"/>
        </w:rPr>
        <w:t>DENTIAL REPORTING</w:t>
      </w:r>
      <w:r w:rsidR="00674AE1">
        <w:rPr>
          <w:rFonts w:cs="Century Gothic"/>
          <w:b/>
          <w:bCs/>
          <w:color w:val="000000"/>
          <w:sz w:val="30"/>
          <w:szCs w:val="30"/>
        </w:rPr>
        <w:t xml:space="preserve"> </w:t>
      </w:r>
      <w:r w:rsidRPr="00674AE1">
        <w:rPr>
          <w:rFonts w:cs="Century Gothic"/>
          <w:b/>
          <w:bCs/>
          <w:color w:val="000000"/>
          <w:sz w:val="30"/>
          <w:szCs w:val="30"/>
        </w:rPr>
        <w:t>POLICY</w:t>
      </w:r>
    </w:p>
    <w:p w:rsidR="00791FBE" w:rsidRPr="00674AE1" w:rsidRDefault="00791FBE" w:rsidP="00595E43">
      <w:pPr>
        <w:autoSpaceDE w:val="0"/>
        <w:autoSpaceDN w:val="0"/>
        <w:adjustRightInd w:val="0"/>
        <w:spacing w:after="0" w:line="240" w:lineRule="auto"/>
        <w:ind w:left="-1120" w:right="-760"/>
        <w:rPr>
          <w:rFonts w:cs="Century Gothic"/>
          <w:b/>
          <w:bCs/>
          <w:color w:val="000000"/>
          <w:sz w:val="30"/>
          <w:szCs w:val="30"/>
        </w:rPr>
      </w:pPr>
    </w:p>
    <w:p w:rsidR="002056AE" w:rsidRPr="00674AE1" w:rsidRDefault="002056AE" w:rsidP="00674AE1">
      <w:pPr>
        <w:autoSpaceDE w:val="0"/>
        <w:autoSpaceDN w:val="0"/>
        <w:adjustRightInd w:val="0"/>
        <w:spacing w:after="0" w:line="240" w:lineRule="auto"/>
        <w:ind w:right="-760"/>
        <w:rPr>
          <w:rFonts w:cs="Century Gothic"/>
          <w:color w:val="000000"/>
          <w:sz w:val="30"/>
          <w:szCs w:val="30"/>
        </w:rPr>
      </w:pPr>
    </w:p>
    <w:tbl>
      <w:tblPr>
        <w:tblW w:w="9914" w:type="dxa"/>
        <w:tblInd w:w="180" w:type="dxa"/>
        <w:tblLayout w:type="fixed"/>
        <w:tblLook w:val="0000" w:firstRow="0" w:lastRow="0" w:firstColumn="0" w:lastColumn="0" w:noHBand="0" w:noVBand="0"/>
      </w:tblPr>
      <w:tblGrid>
        <w:gridCol w:w="1346"/>
        <w:gridCol w:w="8470"/>
        <w:gridCol w:w="19"/>
        <w:gridCol w:w="16"/>
        <w:gridCol w:w="29"/>
        <w:gridCol w:w="34"/>
      </w:tblGrid>
      <w:tr w:rsidR="00595E43" w:rsidRPr="00674AE1" w:rsidTr="00674AE1">
        <w:trPr>
          <w:gridAfter w:val="4"/>
          <w:wAfter w:w="98" w:type="dxa"/>
          <w:trHeight w:val="414"/>
        </w:trPr>
        <w:tc>
          <w:tcPr>
            <w:tcW w:w="1346" w:type="dxa"/>
          </w:tcPr>
          <w:p w:rsidR="00595E43" w:rsidRPr="00674AE1" w:rsidRDefault="00595E43" w:rsidP="00595E43">
            <w:pPr>
              <w:autoSpaceDE w:val="0"/>
              <w:autoSpaceDN w:val="0"/>
              <w:adjustRightInd w:val="0"/>
              <w:spacing w:after="0" w:line="240" w:lineRule="auto"/>
              <w:rPr>
                <w:rFonts w:cs="Century Gothic"/>
                <w:color w:val="000000"/>
                <w:sz w:val="30"/>
                <w:szCs w:val="30"/>
              </w:rPr>
            </w:pPr>
            <w:r w:rsidRPr="00674AE1">
              <w:rPr>
                <w:rFonts w:cs="Century Gothic"/>
                <w:b/>
                <w:bCs/>
                <w:color w:val="000000"/>
                <w:sz w:val="30"/>
                <w:szCs w:val="30"/>
              </w:rPr>
              <w:t xml:space="preserve">1. </w:t>
            </w:r>
          </w:p>
        </w:tc>
        <w:tc>
          <w:tcPr>
            <w:tcW w:w="8470" w:type="dxa"/>
          </w:tcPr>
          <w:p w:rsidR="00595E43" w:rsidRDefault="00595E43" w:rsidP="00595E43">
            <w:pPr>
              <w:autoSpaceDE w:val="0"/>
              <w:autoSpaceDN w:val="0"/>
              <w:adjustRightInd w:val="0"/>
              <w:spacing w:after="0" w:line="240" w:lineRule="auto"/>
              <w:rPr>
                <w:rFonts w:cs="Century Gothic"/>
                <w:b/>
                <w:bCs/>
                <w:color w:val="000000"/>
                <w:sz w:val="30"/>
                <w:szCs w:val="30"/>
              </w:rPr>
            </w:pPr>
            <w:r w:rsidRPr="00674AE1">
              <w:rPr>
                <w:rFonts w:cs="Century Gothic"/>
                <w:b/>
                <w:bCs/>
                <w:color w:val="000000"/>
                <w:sz w:val="30"/>
                <w:szCs w:val="30"/>
              </w:rPr>
              <w:t xml:space="preserve">Introduction </w:t>
            </w:r>
          </w:p>
          <w:p w:rsidR="00674AE1" w:rsidRPr="00674AE1" w:rsidRDefault="00674AE1" w:rsidP="00595E43">
            <w:pPr>
              <w:autoSpaceDE w:val="0"/>
              <w:autoSpaceDN w:val="0"/>
              <w:adjustRightInd w:val="0"/>
              <w:spacing w:after="0" w:line="240" w:lineRule="auto"/>
              <w:rPr>
                <w:rFonts w:cs="Century Gothic"/>
                <w:color w:val="000000"/>
                <w:sz w:val="30"/>
                <w:szCs w:val="30"/>
              </w:rPr>
            </w:pPr>
          </w:p>
        </w:tc>
      </w:tr>
      <w:tr w:rsidR="00595E43" w:rsidRPr="00674AE1" w:rsidTr="00674AE1">
        <w:trPr>
          <w:gridAfter w:val="4"/>
          <w:wAfter w:w="98" w:type="dxa"/>
          <w:trHeight w:val="757"/>
        </w:trPr>
        <w:tc>
          <w:tcPr>
            <w:tcW w:w="1346" w:type="dxa"/>
          </w:tcPr>
          <w:p w:rsidR="00595E43" w:rsidRPr="00674AE1" w:rsidRDefault="00595E43" w:rsidP="00595E43">
            <w:pPr>
              <w:autoSpaceDE w:val="0"/>
              <w:autoSpaceDN w:val="0"/>
              <w:adjustRightInd w:val="0"/>
              <w:spacing w:after="0" w:line="240" w:lineRule="auto"/>
              <w:rPr>
                <w:rFonts w:cs="Century Gothic"/>
                <w:color w:val="000000"/>
                <w:sz w:val="30"/>
                <w:szCs w:val="30"/>
              </w:rPr>
            </w:pPr>
            <w:r w:rsidRPr="00674AE1">
              <w:rPr>
                <w:rFonts w:cs="Century Gothic"/>
                <w:color w:val="000000"/>
                <w:sz w:val="30"/>
                <w:szCs w:val="30"/>
              </w:rPr>
              <w:t xml:space="preserve">1.1 </w:t>
            </w:r>
          </w:p>
        </w:tc>
        <w:tc>
          <w:tcPr>
            <w:tcW w:w="8470" w:type="dxa"/>
          </w:tcPr>
          <w:p w:rsidR="00595E43" w:rsidRPr="00674AE1" w:rsidRDefault="00595E43" w:rsidP="00595E43">
            <w:pPr>
              <w:autoSpaceDE w:val="0"/>
              <w:autoSpaceDN w:val="0"/>
              <w:adjustRightInd w:val="0"/>
              <w:spacing w:after="0" w:line="240" w:lineRule="auto"/>
              <w:rPr>
                <w:rFonts w:cs="Century Gothic"/>
                <w:color w:val="000000"/>
                <w:sz w:val="30"/>
                <w:szCs w:val="30"/>
              </w:rPr>
            </w:pPr>
            <w:r w:rsidRPr="00674AE1">
              <w:rPr>
                <w:rFonts w:cs="Century Gothic"/>
                <w:color w:val="000000"/>
                <w:sz w:val="30"/>
                <w:szCs w:val="30"/>
              </w:rPr>
              <w:t xml:space="preserve">Employees are often the first to realise that there may be something seriously wrong within the </w:t>
            </w:r>
            <w:r w:rsidRPr="00674AE1">
              <w:rPr>
                <w:rFonts w:cs="Broadway"/>
                <w:color w:val="000000"/>
                <w:sz w:val="30"/>
                <w:szCs w:val="30"/>
              </w:rPr>
              <w:t>School</w:t>
            </w:r>
            <w:r w:rsidRPr="00674AE1">
              <w:rPr>
                <w:rFonts w:cs="Century Gothic"/>
                <w:color w:val="000000"/>
                <w:sz w:val="30"/>
                <w:szCs w:val="30"/>
              </w:rPr>
              <w:t xml:space="preserve">. However, they may not express their concerns because they feel that speaking up would be disloyal to their colleagues or to the </w:t>
            </w:r>
            <w:r w:rsidRPr="00674AE1">
              <w:rPr>
                <w:rFonts w:cs="Broadway"/>
                <w:color w:val="000000"/>
                <w:sz w:val="30"/>
                <w:szCs w:val="30"/>
              </w:rPr>
              <w:t>School</w:t>
            </w:r>
            <w:r w:rsidRPr="00674AE1">
              <w:rPr>
                <w:rFonts w:cs="Century Gothic"/>
                <w:color w:val="000000"/>
                <w:sz w:val="30"/>
                <w:szCs w:val="30"/>
              </w:rPr>
              <w:t xml:space="preserve">. They may also fear harassment or victimisation. In these circumstances it may be easier to ignore the concern rather than report something which, after all, may just be a suspicion of malpractice. </w:t>
            </w:r>
          </w:p>
          <w:p w:rsidR="00AB4F23" w:rsidRPr="00674AE1" w:rsidRDefault="00AB4F23" w:rsidP="00595E43">
            <w:pPr>
              <w:autoSpaceDE w:val="0"/>
              <w:autoSpaceDN w:val="0"/>
              <w:adjustRightInd w:val="0"/>
              <w:spacing w:after="0" w:line="240" w:lineRule="auto"/>
              <w:rPr>
                <w:rFonts w:cs="Century Gothic"/>
                <w:color w:val="000000"/>
                <w:sz w:val="30"/>
                <w:szCs w:val="30"/>
              </w:rPr>
            </w:pPr>
          </w:p>
        </w:tc>
      </w:tr>
      <w:tr w:rsidR="00595E43" w:rsidRPr="00674AE1" w:rsidTr="00674AE1">
        <w:trPr>
          <w:gridAfter w:val="4"/>
          <w:wAfter w:w="98" w:type="dxa"/>
          <w:trHeight w:val="757"/>
        </w:trPr>
        <w:tc>
          <w:tcPr>
            <w:tcW w:w="1346" w:type="dxa"/>
          </w:tcPr>
          <w:p w:rsidR="00595E43" w:rsidRPr="00674AE1" w:rsidRDefault="00595E43" w:rsidP="00595E43">
            <w:pPr>
              <w:rPr>
                <w:rFonts w:cs="Century Gothic"/>
                <w:color w:val="000000"/>
                <w:sz w:val="30"/>
                <w:szCs w:val="30"/>
              </w:rPr>
            </w:pPr>
            <w:r w:rsidRPr="00674AE1">
              <w:rPr>
                <w:rFonts w:cs="Century Gothic"/>
                <w:color w:val="000000"/>
                <w:sz w:val="30"/>
                <w:szCs w:val="30"/>
              </w:rPr>
              <w:t xml:space="preserve">1.2 </w:t>
            </w:r>
          </w:p>
        </w:tc>
        <w:tc>
          <w:tcPr>
            <w:tcW w:w="8470" w:type="dxa"/>
          </w:tcPr>
          <w:p w:rsidR="00595E43" w:rsidRPr="00674AE1" w:rsidRDefault="00595E43" w:rsidP="00595E43">
            <w:pPr>
              <w:rPr>
                <w:rFonts w:cs="Century Gothic"/>
                <w:color w:val="000000"/>
                <w:sz w:val="30"/>
                <w:szCs w:val="30"/>
              </w:rPr>
            </w:pPr>
            <w:r w:rsidRPr="00674AE1">
              <w:rPr>
                <w:rFonts w:cs="Century Gothic"/>
                <w:color w:val="000000"/>
                <w:sz w:val="30"/>
                <w:szCs w:val="30"/>
              </w:rPr>
              <w:t xml:space="preserve">The School is committed to the highest possible standards of openness, probity and accountability. In line with that commitment we expect and encourage employees, and others whom we deal with, who have serious concerns about any aspect of the School’s work to come forward and voice those concerns. It is recognised that most cases will have to proceed on a confidential basis (i.e. between the employee voicing the concern and the person to whom the concern is voiced). </w:t>
            </w:r>
          </w:p>
        </w:tc>
      </w:tr>
      <w:tr w:rsidR="00595E43" w:rsidRPr="00674AE1" w:rsidTr="00674AE1">
        <w:trPr>
          <w:gridAfter w:val="4"/>
          <w:wAfter w:w="98" w:type="dxa"/>
          <w:trHeight w:val="757"/>
        </w:trPr>
        <w:tc>
          <w:tcPr>
            <w:tcW w:w="1346" w:type="dxa"/>
          </w:tcPr>
          <w:p w:rsidR="00595E43" w:rsidRPr="00674AE1" w:rsidRDefault="00595E43" w:rsidP="00595E43">
            <w:pPr>
              <w:rPr>
                <w:rFonts w:cs="Century Gothic"/>
                <w:color w:val="000000"/>
                <w:sz w:val="30"/>
                <w:szCs w:val="30"/>
              </w:rPr>
            </w:pPr>
            <w:r w:rsidRPr="00674AE1">
              <w:rPr>
                <w:rFonts w:cs="Century Gothic"/>
                <w:color w:val="000000"/>
                <w:sz w:val="30"/>
                <w:szCs w:val="30"/>
              </w:rPr>
              <w:t xml:space="preserve">1.3 </w:t>
            </w:r>
          </w:p>
        </w:tc>
        <w:tc>
          <w:tcPr>
            <w:tcW w:w="8470" w:type="dxa"/>
          </w:tcPr>
          <w:p w:rsidR="00595E43" w:rsidRPr="00674AE1" w:rsidRDefault="00595E43" w:rsidP="00595E43">
            <w:pPr>
              <w:rPr>
                <w:rFonts w:cs="Century Gothic"/>
                <w:color w:val="000000"/>
                <w:sz w:val="30"/>
                <w:szCs w:val="30"/>
              </w:rPr>
            </w:pPr>
            <w:r w:rsidRPr="00674AE1">
              <w:rPr>
                <w:rFonts w:cs="Century Gothic"/>
                <w:color w:val="000000"/>
                <w:sz w:val="30"/>
                <w:szCs w:val="30"/>
              </w:rPr>
              <w:t xml:space="preserve">This policy document makes it clear that you can do so without fear of victimisation, reprisal, subsequent discrimination or disadvantage. This Whistle Blowing/Confidential Reporting policy is intended to encourage and enable employees and others to raise </w:t>
            </w:r>
            <w:r w:rsidRPr="00674AE1">
              <w:rPr>
                <w:rFonts w:cs="Century Gothic"/>
                <w:color w:val="000000"/>
                <w:sz w:val="30"/>
                <w:szCs w:val="30"/>
              </w:rPr>
              <w:lastRenderedPageBreak/>
              <w:t xml:space="preserve">concerns within the School rather than overlooking a problem or ‘blowing the whistle’ outside, in line with the Public Interest Disclosure Act 1998 (Whistle Blowing). </w:t>
            </w:r>
          </w:p>
        </w:tc>
      </w:tr>
      <w:tr w:rsidR="00595E43" w:rsidRPr="00674AE1" w:rsidTr="00674AE1">
        <w:trPr>
          <w:gridAfter w:val="4"/>
          <w:wAfter w:w="98" w:type="dxa"/>
          <w:trHeight w:val="376"/>
        </w:trPr>
        <w:tc>
          <w:tcPr>
            <w:tcW w:w="1346" w:type="dxa"/>
          </w:tcPr>
          <w:p w:rsidR="00595E43" w:rsidRPr="00674AE1" w:rsidRDefault="00595E43" w:rsidP="00595E43">
            <w:pPr>
              <w:rPr>
                <w:rFonts w:cs="Century Gothic"/>
                <w:b/>
                <w:color w:val="000000"/>
                <w:sz w:val="30"/>
                <w:szCs w:val="30"/>
              </w:rPr>
            </w:pPr>
            <w:r w:rsidRPr="00674AE1">
              <w:rPr>
                <w:rFonts w:cs="Century Gothic"/>
                <w:b/>
                <w:color w:val="000000"/>
                <w:sz w:val="30"/>
                <w:szCs w:val="30"/>
              </w:rPr>
              <w:lastRenderedPageBreak/>
              <w:t xml:space="preserve">2. </w:t>
            </w:r>
          </w:p>
        </w:tc>
        <w:tc>
          <w:tcPr>
            <w:tcW w:w="8470" w:type="dxa"/>
          </w:tcPr>
          <w:p w:rsidR="00595E43" w:rsidRPr="00674AE1" w:rsidRDefault="00595E43" w:rsidP="00595E43">
            <w:pPr>
              <w:rPr>
                <w:rFonts w:cs="Century Gothic"/>
                <w:b/>
                <w:color w:val="000000"/>
                <w:sz w:val="30"/>
                <w:szCs w:val="30"/>
              </w:rPr>
            </w:pPr>
            <w:r w:rsidRPr="00674AE1">
              <w:rPr>
                <w:rFonts w:cs="Century Gothic"/>
                <w:b/>
                <w:color w:val="000000"/>
                <w:sz w:val="30"/>
                <w:szCs w:val="30"/>
              </w:rPr>
              <w:t xml:space="preserve">Who does the policy apply to? </w:t>
            </w:r>
          </w:p>
        </w:tc>
      </w:tr>
      <w:tr w:rsidR="00595E43" w:rsidRPr="00674AE1" w:rsidTr="00674AE1">
        <w:trPr>
          <w:gridAfter w:val="4"/>
          <w:wAfter w:w="98" w:type="dxa"/>
          <w:trHeight w:val="757"/>
        </w:trPr>
        <w:tc>
          <w:tcPr>
            <w:tcW w:w="1346" w:type="dxa"/>
          </w:tcPr>
          <w:p w:rsidR="00595E43" w:rsidRPr="00674AE1" w:rsidRDefault="00595E43" w:rsidP="00595E43">
            <w:pPr>
              <w:rPr>
                <w:rFonts w:cs="Century Gothic"/>
                <w:color w:val="000000"/>
                <w:sz w:val="30"/>
                <w:szCs w:val="30"/>
              </w:rPr>
            </w:pPr>
            <w:r w:rsidRPr="00674AE1">
              <w:rPr>
                <w:rFonts w:cs="Century Gothic"/>
                <w:color w:val="000000"/>
                <w:sz w:val="30"/>
                <w:szCs w:val="30"/>
              </w:rPr>
              <w:t xml:space="preserve">2.1 </w:t>
            </w:r>
          </w:p>
        </w:tc>
        <w:tc>
          <w:tcPr>
            <w:tcW w:w="8470" w:type="dxa"/>
          </w:tcPr>
          <w:p w:rsidR="00595E43" w:rsidRPr="00674AE1" w:rsidRDefault="00595E43" w:rsidP="00595E43">
            <w:pPr>
              <w:rPr>
                <w:rFonts w:cs="Century Gothic"/>
                <w:color w:val="000000"/>
                <w:sz w:val="30"/>
                <w:szCs w:val="30"/>
              </w:rPr>
            </w:pPr>
            <w:r w:rsidRPr="00674AE1">
              <w:rPr>
                <w:rFonts w:cs="Century Gothic"/>
                <w:color w:val="000000"/>
                <w:sz w:val="30"/>
                <w:szCs w:val="30"/>
              </w:rPr>
              <w:t xml:space="preserve">The policy applies to all employees (permanent, temporary and casual), contractors and those in partnership roles working for the School on School premises, for example, agency staff, builders, </w:t>
            </w:r>
            <w:r w:rsidR="00951274" w:rsidRPr="00674AE1">
              <w:rPr>
                <w:rFonts w:cs="Century Gothic"/>
                <w:color w:val="000000"/>
                <w:sz w:val="30"/>
                <w:szCs w:val="30"/>
              </w:rPr>
              <w:t>and drivers</w:t>
            </w:r>
            <w:r w:rsidRPr="00674AE1">
              <w:rPr>
                <w:rFonts w:cs="Century Gothic"/>
                <w:color w:val="000000"/>
                <w:sz w:val="30"/>
                <w:szCs w:val="30"/>
              </w:rPr>
              <w:t xml:space="preserve">. It also covers suppliers and those providing services under a contract with the School in their own premises, for example, care homes. </w:t>
            </w:r>
          </w:p>
        </w:tc>
      </w:tr>
      <w:tr w:rsidR="00595E43" w:rsidRPr="00674AE1" w:rsidTr="00674AE1">
        <w:trPr>
          <w:gridAfter w:val="4"/>
          <w:wAfter w:w="98" w:type="dxa"/>
          <w:trHeight w:val="757"/>
        </w:trPr>
        <w:tc>
          <w:tcPr>
            <w:tcW w:w="1346" w:type="dxa"/>
          </w:tcPr>
          <w:p w:rsidR="00595E43" w:rsidRPr="00674AE1" w:rsidRDefault="00595E43" w:rsidP="00595E43">
            <w:pPr>
              <w:rPr>
                <w:rFonts w:cs="Century Gothic"/>
                <w:color w:val="000000"/>
                <w:sz w:val="30"/>
                <w:szCs w:val="30"/>
              </w:rPr>
            </w:pPr>
            <w:r w:rsidRPr="00674AE1">
              <w:rPr>
                <w:rFonts w:cs="Century Gothic"/>
                <w:color w:val="000000"/>
                <w:sz w:val="30"/>
                <w:szCs w:val="30"/>
              </w:rPr>
              <w:t xml:space="preserve">2.2 </w:t>
            </w:r>
          </w:p>
        </w:tc>
        <w:tc>
          <w:tcPr>
            <w:tcW w:w="8470" w:type="dxa"/>
          </w:tcPr>
          <w:p w:rsidR="00595E43" w:rsidRPr="00674AE1" w:rsidRDefault="00595E43" w:rsidP="00595E43">
            <w:pPr>
              <w:rPr>
                <w:rFonts w:cs="Century Gothic"/>
                <w:color w:val="000000"/>
                <w:sz w:val="30"/>
                <w:szCs w:val="30"/>
              </w:rPr>
            </w:pPr>
            <w:r w:rsidRPr="00674AE1">
              <w:rPr>
                <w:rFonts w:cs="Century Gothic"/>
                <w:color w:val="000000"/>
                <w:sz w:val="30"/>
                <w:szCs w:val="30"/>
              </w:rPr>
              <w:t xml:space="preserve">This policy does not apply to service users. Where applicable, employees are responsible for making service users aware of the existence of the School’s complaints procedure (via Customer Relations Manager) and other appropriate statutory reporting procedures (via the relevant Service Group). </w:t>
            </w:r>
          </w:p>
        </w:tc>
      </w:tr>
      <w:tr w:rsidR="00595E43" w:rsidRPr="00674AE1" w:rsidTr="00674AE1">
        <w:trPr>
          <w:gridAfter w:val="4"/>
          <w:wAfter w:w="98" w:type="dxa"/>
          <w:trHeight w:val="757"/>
        </w:trPr>
        <w:tc>
          <w:tcPr>
            <w:tcW w:w="1346" w:type="dxa"/>
          </w:tcPr>
          <w:p w:rsidR="00595E43" w:rsidRPr="00674AE1" w:rsidRDefault="00595E43" w:rsidP="00595E43">
            <w:pPr>
              <w:rPr>
                <w:rFonts w:cs="Century Gothic"/>
                <w:color w:val="000000"/>
                <w:sz w:val="30"/>
                <w:szCs w:val="30"/>
              </w:rPr>
            </w:pPr>
            <w:r w:rsidRPr="00674AE1">
              <w:rPr>
                <w:rFonts w:cs="Century Gothic"/>
                <w:color w:val="000000"/>
                <w:sz w:val="30"/>
                <w:szCs w:val="30"/>
              </w:rPr>
              <w:t xml:space="preserve">2.3 </w:t>
            </w:r>
          </w:p>
        </w:tc>
        <w:tc>
          <w:tcPr>
            <w:tcW w:w="8470" w:type="dxa"/>
          </w:tcPr>
          <w:p w:rsidR="00595E43" w:rsidRPr="00674AE1" w:rsidRDefault="00595E43" w:rsidP="00595E43">
            <w:pPr>
              <w:rPr>
                <w:rFonts w:cs="Century Gothic"/>
                <w:color w:val="000000"/>
                <w:sz w:val="30"/>
                <w:szCs w:val="30"/>
              </w:rPr>
            </w:pPr>
            <w:r w:rsidRPr="00674AE1">
              <w:rPr>
                <w:rFonts w:cs="Century Gothic"/>
                <w:color w:val="000000"/>
                <w:sz w:val="30"/>
                <w:szCs w:val="30"/>
              </w:rPr>
              <w:t xml:space="preserve">This policy framework (based on the Employers Organisation Confidential Reporting Code model) has been discussed nationally with the relevant trade unions and professional organisations and has their support. </w:t>
            </w:r>
          </w:p>
        </w:tc>
      </w:tr>
      <w:tr w:rsidR="00595E43" w:rsidRPr="00674AE1" w:rsidTr="00674AE1">
        <w:trPr>
          <w:gridAfter w:val="4"/>
          <w:wAfter w:w="98" w:type="dxa"/>
          <w:trHeight w:val="358"/>
        </w:trPr>
        <w:tc>
          <w:tcPr>
            <w:tcW w:w="1346" w:type="dxa"/>
          </w:tcPr>
          <w:p w:rsidR="00595E43" w:rsidRPr="00674AE1" w:rsidRDefault="00595E43" w:rsidP="00595E43">
            <w:pPr>
              <w:rPr>
                <w:rFonts w:cs="Century Gothic"/>
                <w:b/>
                <w:color w:val="000000"/>
                <w:sz w:val="30"/>
                <w:szCs w:val="30"/>
              </w:rPr>
            </w:pPr>
            <w:r w:rsidRPr="00674AE1">
              <w:rPr>
                <w:rFonts w:cs="Century Gothic"/>
                <w:b/>
                <w:color w:val="000000"/>
                <w:sz w:val="30"/>
                <w:szCs w:val="30"/>
              </w:rPr>
              <w:t xml:space="preserve">3. </w:t>
            </w:r>
          </w:p>
        </w:tc>
        <w:tc>
          <w:tcPr>
            <w:tcW w:w="8470" w:type="dxa"/>
          </w:tcPr>
          <w:p w:rsidR="00595E43" w:rsidRPr="00674AE1" w:rsidRDefault="00595E43" w:rsidP="00595E43">
            <w:pPr>
              <w:rPr>
                <w:rFonts w:cs="Century Gothic"/>
                <w:b/>
                <w:color w:val="000000"/>
                <w:sz w:val="30"/>
                <w:szCs w:val="30"/>
              </w:rPr>
            </w:pPr>
            <w:r w:rsidRPr="00674AE1">
              <w:rPr>
                <w:rFonts w:cs="Century Gothic"/>
                <w:b/>
                <w:color w:val="000000"/>
                <w:sz w:val="30"/>
                <w:szCs w:val="30"/>
              </w:rPr>
              <w:t xml:space="preserve">Aims and the scope of the policy </w:t>
            </w:r>
          </w:p>
        </w:tc>
      </w:tr>
      <w:tr w:rsidR="00595E43" w:rsidRPr="00674AE1" w:rsidTr="00674AE1">
        <w:trPr>
          <w:gridAfter w:val="4"/>
          <w:wAfter w:w="98" w:type="dxa"/>
          <w:trHeight w:val="757"/>
        </w:trPr>
        <w:tc>
          <w:tcPr>
            <w:tcW w:w="1346" w:type="dxa"/>
          </w:tcPr>
          <w:p w:rsidR="00595E43" w:rsidRPr="00674AE1" w:rsidRDefault="00595E43" w:rsidP="00595E43">
            <w:pPr>
              <w:rPr>
                <w:rFonts w:cs="Century Gothic"/>
                <w:color w:val="000000"/>
                <w:sz w:val="30"/>
                <w:szCs w:val="30"/>
              </w:rPr>
            </w:pPr>
            <w:r w:rsidRPr="00674AE1">
              <w:rPr>
                <w:rFonts w:cs="Century Gothic"/>
                <w:color w:val="000000"/>
                <w:sz w:val="30"/>
                <w:szCs w:val="30"/>
              </w:rPr>
              <w:t xml:space="preserve">3.1 </w:t>
            </w:r>
          </w:p>
        </w:tc>
        <w:tc>
          <w:tcPr>
            <w:tcW w:w="8470" w:type="dxa"/>
          </w:tcPr>
          <w:p w:rsidR="00595E43" w:rsidRPr="00674AE1" w:rsidRDefault="00595E43" w:rsidP="002056AE">
            <w:pPr>
              <w:pStyle w:val="NoSpacing"/>
              <w:rPr>
                <w:sz w:val="30"/>
                <w:szCs w:val="30"/>
              </w:rPr>
            </w:pPr>
            <w:r w:rsidRPr="00674AE1">
              <w:rPr>
                <w:sz w:val="30"/>
                <w:szCs w:val="30"/>
              </w:rPr>
              <w:t xml:space="preserve">This policy aims to: </w:t>
            </w:r>
          </w:p>
          <w:p w:rsidR="00595E43" w:rsidRPr="00674AE1" w:rsidRDefault="00595E43" w:rsidP="00AB4F23">
            <w:pPr>
              <w:pStyle w:val="Default"/>
              <w:numPr>
                <w:ilvl w:val="0"/>
                <w:numId w:val="23"/>
              </w:numPr>
              <w:rPr>
                <w:rFonts w:asciiTheme="minorHAnsi" w:hAnsiTheme="minorHAnsi"/>
                <w:sz w:val="30"/>
                <w:szCs w:val="30"/>
              </w:rPr>
            </w:pPr>
            <w:r w:rsidRPr="00674AE1">
              <w:rPr>
                <w:rFonts w:asciiTheme="minorHAnsi" w:hAnsiTheme="minorHAnsi"/>
                <w:sz w:val="30"/>
                <w:szCs w:val="30"/>
              </w:rPr>
              <w:t xml:space="preserve">encourage you to feel confident in raising concerns and to question and act upon concerns about practice </w:t>
            </w:r>
          </w:p>
          <w:p w:rsidR="00595E43" w:rsidRPr="00674AE1" w:rsidRDefault="00595E43" w:rsidP="00AB4F23">
            <w:pPr>
              <w:pStyle w:val="Default"/>
              <w:numPr>
                <w:ilvl w:val="0"/>
                <w:numId w:val="23"/>
              </w:numPr>
              <w:rPr>
                <w:rFonts w:asciiTheme="minorHAnsi" w:hAnsiTheme="minorHAnsi"/>
                <w:sz w:val="30"/>
                <w:szCs w:val="30"/>
              </w:rPr>
            </w:pPr>
            <w:r w:rsidRPr="00674AE1">
              <w:rPr>
                <w:rFonts w:asciiTheme="minorHAnsi" w:hAnsiTheme="minorHAnsi"/>
                <w:sz w:val="30"/>
                <w:szCs w:val="30"/>
              </w:rPr>
              <w:t xml:space="preserve">provide avenues for you to raise those concerns and receive feedback on any action taken </w:t>
            </w:r>
          </w:p>
          <w:p w:rsidR="00595E43" w:rsidRPr="00674AE1" w:rsidRDefault="00595E43" w:rsidP="00AB4F23">
            <w:pPr>
              <w:pStyle w:val="Default"/>
              <w:numPr>
                <w:ilvl w:val="0"/>
                <w:numId w:val="23"/>
              </w:numPr>
              <w:rPr>
                <w:rFonts w:asciiTheme="minorHAnsi" w:hAnsiTheme="minorHAnsi"/>
                <w:sz w:val="30"/>
                <w:szCs w:val="30"/>
              </w:rPr>
            </w:pPr>
            <w:r w:rsidRPr="00674AE1">
              <w:rPr>
                <w:rFonts w:asciiTheme="minorHAnsi" w:hAnsiTheme="minorHAnsi"/>
                <w:sz w:val="30"/>
                <w:szCs w:val="30"/>
              </w:rPr>
              <w:t xml:space="preserve">ensure that you receive a response to your concerns and that you are aware of how to pursue them further, if you are not satisfied with the response </w:t>
            </w:r>
          </w:p>
          <w:p w:rsidR="00886CEE" w:rsidRPr="00674AE1" w:rsidRDefault="00595E43" w:rsidP="00AB4F23">
            <w:pPr>
              <w:pStyle w:val="Default"/>
              <w:numPr>
                <w:ilvl w:val="0"/>
                <w:numId w:val="23"/>
              </w:numPr>
              <w:rPr>
                <w:rFonts w:asciiTheme="minorHAnsi" w:hAnsiTheme="minorHAnsi"/>
                <w:sz w:val="30"/>
                <w:szCs w:val="30"/>
              </w:rPr>
            </w:pPr>
            <w:r w:rsidRPr="00674AE1">
              <w:rPr>
                <w:rFonts w:asciiTheme="minorHAnsi" w:hAnsiTheme="minorHAnsi"/>
                <w:sz w:val="30"/>
                <w:szCs w:val="30"/>
              </w:rPr>
              <w:t xml:space="preserve">reassure you that provided you have a reasonable belief that the information you disclose is substantially true and that you act </w:t>
            </w:r>
            <w:r w:rsidRPr="00674AE1">
              <w:rPr>
                <w:rFonts w:asciiTheme="minorHAnsi" w:hAnsiTheme="minorHAnsi"/>
                <w:sz w:val="30"/>
                <w:szCs w:val="30"/>
              </w:rPr>
              <w:lastRenderedPageBreak/>
              <w:t>in good faith, you will be protected from poss</w:t>
            </w:r>
            <w:r w:rsidR="00886CEE" w:rsidRPr="00674AE1">
              <w:rPr>
                <w:rFonts w:asciiTheme="minorHAnsi" w:hAnsiTheme="minorHAnsi"/>
                <w:sz w:val="30"/>
                <w:szCs w:val="30"/>
              </w:rPr>
              <w:t>ible reprisals or victimisation.</w:t>
            </w:r>
          </w:p>
        </w:tc>
      </w:tr>
      <w:tr w:rsidR="00595E43" w:rsidRPr="00674AE1" w:rsidTr="00674AE1">
        <w:trPr>
          <w:gridAfter w:val="4"/>
          <w:wAfter w:w="98" w:type="dxa"/>
          <w:trHeight w:val="757"/>
        </w:trPr>
        <w:tc>
          <w:tcPr>
            <w:tcW w:w="1346" w:type="dxa"/>
          </w:tcPr>
          <w:p w:rsidR="00595E43" w:rsidRPr="00674AE1" w:rsidRDefault="00595E43" w:rsidP="00595E43">
            <w:pPr>
              <w:rPr>
                <w:rFonts w:cs="Century Gothic"/>
                <w:color w:val="000000"/>
                <w:sz w:val="30"/>
                <w:szCs w:val="30"/>
              </w:rPr>
            </w:pPr>
            <w:r w:rsidRPr="00674AE1">
              <w:rPr>
                <w:rFonts w:cs="Century Gothic"/>
                <w:color w:val="000000"/>
                <w:sz w:val="30"/>
                <w:szCs w:val="30"/>
              </w:rPr>
              <w:lastRenderedPageBreak/>
              <w:t xml:space="preserve">3.2 </w:t>
            </w:r>
          </w:p>
        </w:tc>
        <w:tc>
          <w:tcPr>
            <w:tcW w:w="8470" w:type="dxa"/>
          </w:tcPr>
          <w:p w:rsidR="00595E43" w:rsidRPr="00674AE1" w:rsidRDefault="00595E43" w:rsidP="00595E43">
            <w:pPr>
              <w:rPr>
                <w:rFonts w:cs="Century Gothic"/>
                <w:color w:val="000000"/>
                <w:sz w:val="30"/>
                <w:szCs w:val="30"/>
              </w:rPr>
            </w:pPr>
            <w:r w:rsidRPr="00674AE1">
              <w:rPr>
                <w:rFonts w:cs="Century Gothic"/>
                <w:color w:val="000000"/>
                <w:sz w:val="30"/>
                <w:szCs w:val="30"/>
              </w:rPr>
              <w:t xml:space="preserve">There are existing procedures in place to enable you to lodge a grievance relating to your own employment. The Whistle Blowing/Confidential Reporting Policy is intended to cover concerns that fall outside the scope of other procedures. These include: </w:t>
            </w:r>
          </w:p>
          <w:p w:rsidR="00595E43" w:rsidRPr="00674AE1" w:rsidRDefault="00595E43" w:rsidP="00AB4F23">
            <w:pPr>
              <w:pStyle w:val="Default"/>
              <w:numPr>
                <w:ilvl w:val="0"/>
                <w:numId w:val="24"/>
              </w:numPr>
              <w:rPr>
                <w:rFonts w:asciiTheme="minorHAnsi" w:hAnsiTheme="minorHAnsi"/>
                <w:sz w:val="30"/>
                <w:szCs w:val="30"/>
              </w:rPr>
            </w:pPr>
            <w:r w:rsidRPr="00674AE1">
              <w:rPr>
                <w:rFonts w:asciiTheme="minorHAnsi" w:hAnsiTheme="minorHAnsi"/>
                <w:sz w:val="30"/>
                <w:szCs w:val="30"/>
              </w:rPr>
              <w:t xml:space="preserve">conduct which is a criminal offence or a breach of law </w:t>
            </w:r>
          </w:p>
          <w:p w:rsidR="00595E43" w:rsidRPr="00674AE1" w:rsidRDefault="00595E43" w:rsidP="00AB4F23">
            <w:pPr>
              <w:pStyle w:val="Default"/>
              <w:numPr>
                <w:ilvl w:val="0"/>
                <w:numId w:val="24"/>
              </w:numPr>
              <w:rPr>
                <w:rFonts w:asciiTheme="minorHAnsi" w:hAnsiTheme="minorHAnsi"/>
                <w:sz w:val="30"/>
                <w:szCs w:val="30"/>
              </w:rPr>
            </w:pPr>
            <w:r w:rsidRPr="00674AE1">
              <w:rPr>
                <w:rFonts w:asciiTheme="minorHAnsi" w:hAnsiTheme="minorHAnsi"/>
                <w:sz w:val="30"/>
                <w:szCs w:val="30"/>
              </w:rPr>
              <w:t xml:space="preserve">possible fraud or corruption – audit </w:t>
            </w:r>
          </w:p>
          <w:p w:rsidR="00595E43" w:rsidRPr="00674AE1" w:rsidRDefault="00595E43" w:rsidP="00AB4F23">
            <w:pPr>
              <w:pStyle w:val="Default"/>
              <w:numPr>
                <w:ilvl w:val="0"/>
                <w:numId w:val="24"/>
              </w:numPr>
              <w:rPr>
                <w:rFonts w:asciiTheme="minorHAnsi" w:hAnsiTheme="minorHAnsi"/>
                <w:sz w:val="30"/>
                <w:szCs w:val="30"/>
              </w:rPr>
            </w:pPr>
            <w:r w:rsidRPr="00674AE1">
              <w:rPr>
                <w:rFonts w:asciiTheme="minorHAnsi" w:hAnsiTheme="minorHAnsi"/>
                <w:sz w:val="30"/>
                <w:szCs w:val="30"/>
              </w:rPr>
              <w:t xml:space="preserve">disclosures related to miscarriages of justice </w:t>
            </w:r>
          </w:p>
          <w:p w:rsidR="00595E43" w:rsidRPr="00674AE1" w:rsidRDefault="00595E43" w:rsidP="00AB4F23">
            <w:pPr>
              <w:pStyle w:val="Default"/>
              <w:numPr>
                <w:ilvl w:val="0"/>
                <w:numId w:val="24"/>
              </w:numPr>
              <w:rPr>
                <w:rFonts w:asciiTheme="minorHAnsi" w:hAnsiTheme="minorHAnsi"/>
                <w:sz w:val="30"/>
                <w:szCs w:val="30"/>
              </w:rPr>
            </w:pPr>
            <w:r w:rsidRPr="00674AE1">
              <w:rPr>
                <w:rFonts w:asciiTheme="minorHAnsi" w:hAnsiTheme="minorHAnsi"/>
                <w:sz w:val="30"/>
                <w:szCs w:val="30"/>
              </w:rPr>
              <w:t xml:space="preserve">health and safety risks, including risks to the public as well as other employees </w:t>
            </w:r>
          </w:p>
          <w:p w:rsidR="00595E43" w:rsidRPr="00674AE1" w:rsidRDefault="00595E43" w:rsidP="00AB4F23">
            <w:pPr>
              <w:pStyle w:val="Default"/>
              <w:numPr>
                <w:ilvl w:val="0"/>
                <w:numId w:val="24"/>
              </w:numPr>
              <w:rPr>
                <w:rFonts w:asciiTheme="minorHAnsi" w:hAnsiTheme="minorHAnsi"/>
                <w:sz w:val="30"/>
                <w:szCs w:val="30"/>
              </w:rPr>
            </w:pPr>
            <w:r w:rsidRPr="00674AE1">
              <w:rPr>
                <w:rFonts w:asciiTheme="minorHAnsi" w:hAnsiTheme="minorHAnsi"/>
                <w:sz w:val="30"/>
                <w:szCs w:val="30"/>
              </w:rPr>
              <w:t xml:space="preserve">damage to the environment </w:t>
            </w:r>
          </w:p>
          <w:p w:rsidR="00595E43" w:rsidRPr="00674AE1" w:rsidRDefault="00595E43" w:rsidP="00AB4F23">
            <w:pPr>
              <w:pStyle w:val="Default"/>
              <w:numPr>
                <w:ilvl w:val="0"/>
                <w:numId w:val="24"/>
              </w:numPr>
              <w:rPr>
                <w:rFonts w:asciiTheme="minorHAnsi" w:hAnsiTheme="minorHAnsi"/>
                <w:sz w:val="30"/>
                <w:szCs w:val="30"/>
              </w:rPr>
            </w:pPr>
            <w:r w:rsidRPr="00674AE1">
              <w:rPr>
                <w:rFonts w:asciiTheme="minorHAnsi" w:hAnsiTheme="minorHAnsi"/>
                <w:sz w:val="30"/>
                <w:szCs w:val="30"/>
              </w:rPr>
              <w:t xml:space="preserve">deliberate covering up of information which tends to show any of the above </w:t>
            </w:r>
          </w:p>
          <w:p w:rsidR="00595E43" w:rsidRPr="00674AE1" w:rsidRDefault="00595E43" w:rsidP="00AB4F23">
            <w:pPr>
              <w:pStyle w:val="Default"/>
              <w:numPr>
                <w:ilvl w:val="0"/>
                <w:numId w:val="24"/>
              </w:numPr>
              <w:rPr>
                <w:rFonts w:asciiTheme="minorHAnsi" w:hAnsiTheme="minorHAnsi"/>
                <w:sz w:val="30"/>
                <w:szCs w:val="30"/>
              </w:rPr>
            </w:pPr>
            <w:r w:rsidRPr="00674AE1">
              <w:rPr>
                <w:rFonts w:asciiTheme="minorHAnsi" w:hAnsiTheme="minorHAnsi"/>
                <w:sz w:val="30"/>
                <w:szCs w:val="30"/>
              </w:rPr>
              <w:t xml:space="preserve">the unauthorised use of public funds – including Pension fund (please see details on page 7) </w:t>
            </w:r>
          </w:p>
          <w:p w:rsidR="00595E43" w:rsidRPr="00674AE1" w:rsidRDefault="00595E43" w:rsidP="00AB4F23">
            <w:pPr>
              <w:pStyle w:val="Default"/>
              <w:numPr>
                <w:ilvl w:val="0"/>
                <w:numId w:val="24"/>
              </w:numPr>
              <w:rPr>
                <w:rFonts w:asciiTheme="minorHAnsi" w:hAnsiTheme="minorHAnsi"/>
                <w:sz w:val="30"/>
                <w:szCs w:val="30"/>
              </w:rPr>
            </w:pPr>
            <w:r w:rsidRPr="00674AE1">
              <w:rPr>
                <w:rFonts w:asciiTheme="minorHAnsi" w:hAnsiTheme="minorHAnsi"/>
                <w:sz w:val="30"/>
                <w:szCs w:val="30"/>
              </w:rPr>
              <w:t xml:space="preserve">a person being discriminated against because of their race, colour religion, ethnic or national origin, disability, age, sex, sexuality, class or home life </w:t>
            </w:r>
          </w:p>
          <w:p w:rsidR="00595E43" w:rsidRPr="00674AE1" w:rsidRDefault="00595E43" w:rsidP="00AB4F23">
            <w:pPr>
              <w:pStyle w:val="Default"/>
              <w:numPr>
                <w:ilvl w:val="0"/>
                <w:numId w:val="24"/>
              </w:numPr>
              <w:rPr>
                <w:rFonts w:asciiTheme="minorHAnsi" w:hAnsiTheme="minorHAnsi"/>
                <w:sz w:val="30"/>
                <w:szCs w:val="30"/>
              </w:rPr>
            </w:pPr>
            <w:r w:rsidRPr="00674AE1">
              <w:rPr>
                <w:rFonts w:asciiTheme="minorHAnsi" w:hAnsiTheme="minorHAnsi"/>
                <w:sz w:val="30"/>
                <w:szCs w:val="30"/>
              </w:rPr>
              <w:t xml:space="preserve">a person deliberately not keeping to a Council policy, an official code of practice or any law or regulation sexual </w:t>
            </w:r>
            <w:r w:rsidR="00886CEE" w:rsidRPr="00674AE1">
              <w:rPr>
                <w:rFonts w:asciiTheme="minorHAnsi" w:hAnsiTheme="minorHAnsi"/>
                <w:sz w:val="30"/>
                <w:szCs w:val="30"/>
              </w:rPr>
              <w:t>or physical abuse of clients.</w:t>
            </w:r>
          </w:p>
          <w:p w:rsidR="00886CEE" w:rsidRPr="00674AE1" w:rsidRDefault="00886CEE" w:rsidP="00886CEE">
            <w:pPr>
              <w:pStyle w:val="Default"/>
              <w:numPr>
                <w:ilvl w:val="0"/>
                <w:numId w:val="2"/>
              </w:numPr>
              <w:rPr>
                <w:rFonts w:asciiTheme="minorHAnsi" w:hAnsiTheme="minorHAnsi"/>
                <w:sz w:val="30"/>
                <w:szCs w:val="30"/>
              </w:rPr>
            </w:pPr>
          </w:p>
        </w:tc>
      </w:tr>
      <w:tr w:rsidR="00886CEE" w:rsidRPr="00674AE1" w:rsidTr="00674AE1">
        <w:trPr>
          <w:gridAfter w:val="2"/>
          <w:wAfter w:w="63" w:type="dxa"/>
          <w:trHeight w:val="2919"/>
        </w:trPr>
        <w:tc>
          <w:tcPr>
            <w:tcW w:w="1346" w:type="dxa"/>
          </w:tcPr>
          <w:p w:rsidR="00886CEE" w:rsidRPr="00674AE1" w:rsidRDefault="00886CEE" w:rsidP="00886CEE">
            <w:pPr>
              <w:pStyle w:val="Default"/>
              <w:rPr>
                <w:rFonts w:asciiTheme="minorHAnsi" w:hAnsiTheme="minorHAnsi"/>
                <w:sz w:val="30"/>
                <w:szCs w:val="30"/>
              </w:rPr>
            </w:pPr>
            <w:r w:rsidRPr="00674AE1">
              <w:rPr>
                <w:rFonts w:asciiTheme="minorHAnsi" w:hAnsiTheme="minorHAnsi"/>
                <w:sz w:val="30"/>
                <w:szCs w:val="30"/>
              </w:rPr>
              <w:t>3.3</w:t>
            </w:r>
          </w:p>
        </w:tc>
        <w:tc>
          <w:tcPr>
            <w:tcW w:w="8505" w:type="dxa"/>
            <w:gridSpan w:val="3"/>
          </w:tcPr>
          <w:p w:rsidR="00886CEE" w:rsidRPr="00674AE1" w:rsidRDefault="00886CEE" w:rsidP="00886CEE">
            <w:pPr>
              <w:pStyle w:val="Default"/>
              <w:rPr>
                <w:rFonts w:asciiTheme="minorHAnsi" w:hAnsiTheme="minorHAnsi"/>
                <w:sz w:val="30"/>
                <w:szCs w:val="30"/>
              </w:rPr>
            </w:pPr>
            <w:r w:rsidRPr="00674AE1">
              <w:rPr>
                <w:rFonts w:asciiTheme="minorHAnsi" w:hAnsiTheme="minorHAnsi"/>
                <w:sz w:val="30"/>
                <w:szCs w:val="30"/>
              </w:rPr>
              <w:t xml:space="preserve">Any serious concerns that you have about any aspect of service provision or the conduct of staff or members of the </w:t>
            </w:r>
            <w:r w:rsidRPr="00674AE1">
              <w:rPr>
                <w:rFonts w:asciiTheme="minorHAnsi" w:hAnsiTheme="minorHAnsi" w:cs="Broadway"/>
                <w:sz w:val="30"/>
                <w:szCs w:val="30"/>
              </w:rPr>
              <w:t xml:space="preserve">School </w:t>
            </w:r>
            <w:r w:rsidRPr="00674AE1">
              <w:rPr>
                <w:rFonts w:asciiTheme="minorHAnsi" w:hAnsiTheme="minorHAnsi"/>
                <w:sz w:val="30"/>
                <w:szCs w:val="30"/>
              </w:rPr>
              <w:t xml:space="preserve">or others acting on behalf of the </w:t>
            </w:r>
            <w:r w:rsidRPr="00674AE1">
              <w:rPr>
                <w:rFonts w:asciiTheme="minorHAnsi" w:hAnsiTheme="minorHAnsi" w:cs="Broadway"/>
                <w:sz w:val="30"/>
                <w:szCs w:val="30"/>
              </w:rPr>
              <w:t xml:space="preserve">School </w:t>
            </w:r>
            <w:r w:rsidRPr="00674AE1">
              <w:rPr>
                <w:rFonts w:asciiTheme="minorHAnsi" w:hAnsiTheme="minorHAnsi"/>
                <w:sz w:val="30"/>
                <w:szCs w:val="30"/>
              </w:rPr>
              <w:t xml:space="preserve">can be reported under this Whistle Blowing/Confidential Reporting Policy. Your concern may for example be about something that: </w:t>
            </w:r>
          </w:p>
          <w:p w:rsidR="00886CEE" w:rsidRPr="00674AE1" w:rsidRDefault="00886CEE" w:rsidP="00AB4F23">
            <w:pPr>
              <w:pStyle w:val="Default"/>
              <w:numPr>
                <w:ilvl w:val="0"/>
                <w:numId w:val="25"/>
              </w:numPr>
              <w:rPr>
                <w:rFonts w:asciiTheme="minorHAnsi" w:hAnsiTheme="minorHAnsi"/>
                <w:sz w:val="30"/>
                <w:szCs w:val="30"/>
              </w:rPr>
            </w:pPr>
            <w:r w:rsidRPr="00674AE1">
              <w:rPr>
                <w:rFonts w:asciiTheme="minorHAnsi" w:hAnsiTheme="minorHAnsi"/>
                <w:sz w:val="30"/>
                <w:szCs w:val="30"/>
              </w:rPr>
              <w:t xml:space="preserve">makes you feel uncomfortable in terms of known standards, your experience or the standards you believe the </w:t>
            </w:r>
            <w:r w:rsidRPr="00674AE1">
              <w:rPr>
                <w:rFonts w:asciiTheme="minorHAnsi" w:hAnsiTheme="minorHAnsi" w:cs="Broadway"/>
                <w:sz w:val="30"/>
                <w:szCs w:val="30"/>
              </w:rPr>
              <w:t xml:space="preserve">School </w:t>
            </w:r>
            <w:r w:rsidRPr="00674AE1">
              <w:rPr>
                <w:rFonts w:asciiTheme="minorHAnsi" w:hAnsiTheme="minorHAnsi"/>
                <w:sz w:val="30"/>
                <w:szCs w:val="30"/>
              </w:rPr>
              <w:t xml:space="preserve">subscribes to; or </w:t>
            </w:r>
          </w:p>
          <w:p w:rsidR="00886CEE" w:rsidRPr="00674AE1" w:rsidRDefault="00886CEE" w:rsidP="00AB4F23">
            <w:pPr>
              <w:pStyle w:val="Default"/>
              <w:numPr>
                <w:ilvl w:val="0"/>
                <w:numId w:val="25"/>
              </w:numPr>
              <w:rPr>
                <w:rFonts w:asciiTheme="minorHAnsi" w:hAnsiTheme="minorHAnsi"/>
                <w:sz w:val="30"/>
                <w:szCs w:val="30"/>
              </w:rPr>
            </w:pPr>
            <w:r w:rsidRPr="00674AE1">
              <w:rPr>
                <w:rFonts w:asciiTheme="minorHAnsi" w:hAnsiTheme="minorHAnsi"/>
                <w:sz w:val="30"/>
                <w:szCs w:val="30"/>
              </w:rPr>
              <w:t xml:space="preserve">is against the </w:t>
            </w:r>
            <w:r w:rsidRPr="00674AE1">
              <w:rPr>
                <w:rFonts w:asciiTheme="minorHAnsi" w:hAnsiTheme="minorHAnsi" w:cs="Broadway"/>
                <w:sz w:val="30"/>
                <w:szCs w:val="30"/>
              </w:rPr>
              <w:t>School</w:t>
            </w:r>
            <w:r w:rsidRPr="00674AE1">
              <w:rPr>
                <w:rFonts w:asciiTheme="minorHAnsi" w:hAnsiTheme="minorHAnsi"/>
                <w:sz w:val="30"/>
                <w:szCs w:val="30"/>
              </w:rPr>
              <w:t xml:space="preserve">’s Contract Procedure Rules (in accordance with the Procurement Framework and/or Financial Regulations) and/or policies such as the Code of Conduct; or </w:t>
            </w:r>
          </w:p>
          <w:p w:rsidR="00886CEE" w:rsidRPr="00674AE1" w:rsidRDefault="00886CEE" w:rsidP="00AB4F23">
            <w:pPr>
              <w:pStyle w:val="Default"/>
              <w:numPr>
                <w:ilvl w:val="0"/>
                <w:numId w:val="25"/>
              </w:numPr>
              <w:rPr>
                <w:rFonts w:asciiTheme="minorHAnsi" w:hAnsiTheme="minorHAnsi"/>
                <w:sz w:val="30"/>
                <w:szCs w:val="30"/>
              </w:rPr>
            </w:pPr>
            <w:r w:rsidRPr="00674AE1">
              <w:rPr>
                <w:rFonts w:asciiTheme="minorHAnsi" w:hAnsiTheme="minorHAnsi"/>
                <w:sz w:val="30"/>
                <w:szCs w:val="30"/>
              </w:rPr>
              <w:t xml:space="preserve">falls below established standards of practice; or </w:t>
            </w:r>
          </w:p>
          <w:p w:rsidR="00886CEE" w:rsidRPr="00674AE1" w:rsidRDefault="00886CEE" w:rsidP="00AB4F23">
            <w:pPr>
              <w:pStyle w:val="Default"/>
              <w:numPr>
                <w:ilvl w:val="0"/>
                <w:numId w:val="25"/>
              </w:numPr>
              <w:rPr>
                <w:rFonts w:asciiTheme="minorHAnsi" w:hAnsiTheme="minorHAnsi"/>
                <w:sz w:val="30"/>
                <w:szCs w:val="30"/>
              </w:rPr>
            </w:pPr>
            <w:r w:rsidRPr="00674AE1">
              <w:rPr>
                <w:rFonts w:asciiTheme="minorHAnsi" w:hAnsiTheme="minorHAnsi"/>
                <w:sz w:val="30"/>
                <w:szCs w:val="30"/>
              </w:rPr>
              <w:lastRenderedPageBreak/>
              <w:t xml:space="preserve">amounts to improper conduct </w:t>
            </w:r>
          </w:p>
          <w:p w:rsidR="00886CEE" w:rsidRPr="00674AE1" w:rsidRDefault="00886CEE" w:rsidP="00886CEE">
            <w:pPr>
              <w:pStyle w:val="Default"/>
              <w:rPr>
                <w:rFonts w:asciiTheme="minorHAnsi" w:hAnsiTheme="minorHAnsi"/>
                <w:sz w:val="30"/>
                <w:szCs w:val="30"/>
              </w:rPr>
            </w:pPr>
          </w:p>
        </w:tc>
      </w:tr>
      <w:tr w:rsidR="00595E43" w:rsidRPr="00674AE1" w:rsidTr="00674AE1">
        <w:trPr>
          <w:gridAfter w:val="1"/>
          <w:wAfter w:w="34" w:type="dxa"/>
          <w:trHeight w:val="385"/>
        </w:trPr>
        <w:tc>
          <w:tcPr>
            <w:tcW w:w="1346" w:type="dxa"/>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lastRenderedPageBreak/>
              <w:t xml:space="preserve">3.4 </w:t>
            </w:r>
          </w:p>
        </w:tc>
        <w:tc>
          <w:tcPr>
            <w:tcW w:w="8534" w:type="dxa"/>
            <w:gridSpan w:val="4"/>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This policy does not replace the corporate complaints procedure or financial regulations which should also be referred to in cases of complaints or financial irregularities. </w:t>
            </w:r>
          </w:p>
          <w:p w:rsidR="00886CEE" w:rsidRPr="00674AE1" w:rsidRDefault="00886CEE">
            <w:pPr>
              <w:pStyle w:val="Default"/>
              <w:rPr>
                <w:rFonts w:asciiTheme="minorHAnsi" w:hAnsiTheme="minorHAnsi"/>
                <w:sz w:val="30"/>
                <w:szCs w:val="30"/>
              </w:rPr>
            </w:pPr>
          </w:p>
        </w:tc>
      </w:tr>
      <w:tr w:rsidR="00595E43" w:rsidRPr="00674AE1" w:rsidTr="00674AE1">
        <w:trPr>
          <w:gridAfter w:val="1"/>
          <w:wAfter w:w="34" w:type="dxa"/>
          <w:trHeight w:val="143"/>
        </w:trPr>
        <w:tc>
          <w:tcPr>
            <w:tcW w:w="1346" w:type="dxa"/>
          </w:tcPr>
          <w:p w:rsidR="00595E43" w:rsidRPr="00674AE1" w:rsidRDefault="00595E43">
            <w:pPr>
              <w:pStyle w:val="Default"/>
              <w:rPr>
                <w:rFonts w:asciiTheme="minorHAnsi" w:hAnsiTheme="minorHAnsi"/>
                <w:sz w:val="30"/>
                <w:szCs w:val="30"/>
              </w:rPr>
            </w:pPr>
            <w:r w:rsidRPr="00674AE1">
              <w:rPr>
                <w:rFonts w:asciiTheme="minorHAnsi" w:hAnsiTheme="minorHAnsi"/>
                <w:b/>
                <w:bCs/>
                <w:sz w:val="30"/>
                <w:szCs w:val="30"/>
              </w:rPr>
              <w:t xml:space="preserve">4. </w:t>
            </w:r>
          </w:p>
        </w:tc>
        <w:tc>
          <w:tcPr>
            <w:tcW w:w="8534" w:type="dxa"/>
            <w:gridSpan w:val="4"/>
          </w:tcPr>
          <w:p w:rsidR="00595E43" w:rsidRPr="00674AE1" w:rsidRDefault="00595E43">
            <w:pPr>
              <w:pStyle w:val="Default"/>
              <w:rPr>
                <w:rFonts w:asciiTheme="minorHAnsi" w:hAnsiTheme="minorHAnsi"/>
                <w:b/>
                <w:bCs/>
                <w:sz w:val="30"/>
                <w:szCs w:val="30"/>
              </w:rPr>
            </w:pPr>
            <w:r w:rsidRPr="00674AE1">
              <w:rPr>
                <w:rFonts w:asciiTheme="minorHAnsi" w:hAnsiTheme="minorHAnsi"/>
                <w:b/>
                <w:bCs/>
                <w:sz w:val="30"/>
                <w:szCs w:val="30"/>
              </w:rPr>
              <w:t xml:space="preserve">What is not covered? </w:t>
            </w:r>
          </w:p>
          <w:p w:rsidR="00886CEE" w:rsidRPr="00674AE1" w:rsidRDefault="00886CEE">
            <w:pPr>
              <w:pStyle w:val="Default"/>
              <w:rPr>
                <w:rFonts w:asciiTheme="minorHAnsi" w:hAnsiTheme="minorHAnsi"/>
                <w:sz w:val="30"/>
                <w:szCs w:val="30"/>
              </w:rPr>
            </w:pPr>
          </w:p>
        </w:tc>
      </w:tr>
      <w:tr w:rsidR="00595E43" w:rsidRPr="00674AE1" w:rsidTr="00674AE1">
        <w:trPr>
          <w:gridAfter w:val="1"/>
          <w:wAfter w:w="34" w:type="dxa"/>
          <w:trHeight w:val="1001"/>
        </w:trPr>
        <w:tc>
          <w:tcPr>
            <w:tcW w:w="1346" w:type="dxa"/>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4.1 </w:t>
            </w:r>
          </w:p>
        </w:tc>
        <w:tc>
          <w:tcPr>
            <w:tcW w:w="8534" w:type="dxa"/>
            <w:gridSpan w:val="4"/>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You cannot use this policy to deal with issues which are covered by other corporate policies and procedures. Examples of these are: </w:t>
            </w:r>
          </w:p>
          <w:p w:rsidR="00595E43" w:rsidRPr="00674AE1" w:rsidRDefault="00595E43" w:rsidP="00AB4F23">
            <w:pPr>
              <w:pStyle w:val="Default"/>
              <w:numPr>
                <w:ilvl w:val="0"/>
                <w:numId w:val="26"/>
              </w:numPr>
              <w:rPr>
                <w:rFonts w:asciiTheme="minorHAnsi" w:hAnsiTheme="minorHAnsi"/>
                <w:sz w:val="30"/>
                <w:szCs w:val="30"/>
              </w:rPr>
            </w:pPr>
            <w:r w:rsidRPr="00674AE1">
              <w:rPr>
                <w:rFonts w:asciiTheme="minorHAnsi" w:hAnsiTheme="minorHAnsi"/>
                <w:sz w:val="30"/>
                <w:szCs w:val="30"/>
              </w:rPr>
              <w:t xml:space="preserve">Issues/complaints from staff in respect of their employment. These would be dealt with through the grievance procedure. </w:t>
            </w:r>
          </w:p>
          <w:p w:rsidR="00595E43" w:rsidRPr="00674AE1" w:rsidRDefault="00595E43" w:rsidP="00AB4F23">
            <w:pPr>
              <w:pStyle w:val="Default"/>
              <w:numPr>
                <w:ilvl w:val="0"/>
                <w:numId w:val="26"/>
              </w:numPr>
              <w:rPr>
                <w:rFonts w:asciiTheme="minorHAnsi" w:hAnsiTheme="minorHAnsi"/>
                <w:sz w:val="30"/>
                <w:szCs w:val="30"/>
              </w:rPr>
            </w:pPr>
            <w:r w:rsidRPr="00674AE1">
              <w:rPr>
                <w:rFonts w:asciiTheme="minorHAnsi" w:hAnsiTheme="minorHAnsi"/>
                <w:sz w:val="30"/>
                <w:szCs w:val="30"/>
              </w:rPr>
              <w:t xml:space="preserve">Customer complaints regarding services. The </w:t>
            </w:r>
            <w:r w:rsidRPr="00674AE1">
              <w:rPr>
                <w:rFonts w:asciiTheme="minorHAnsi" w:hAnsiTheme="minorHAnsi" w:cs="Broadway"/>
                <w:sz w:val="30"/>
                <w:szCs w:val="30"/>
              </w:rPr>
              <w:t xml:space="preserve">LA </w:t>
            </w:r>
            <w:r w:rsidRPr="00674AE1">
              <w:rPr>
                <w:rFonts w:asciiTheme="minorHAnsi" w:hAnsiTheme="minorHAnsi"/>
                <w:sz w:val="30"/>
                <w:szCs w:val="30"/>
              </w:rPr>
              <w:t xml:space="preserve">corporate complaints procedure would be used in these situations. </w:t>
            </w:r>
          </w:p>
          <w:p w:rsidR="00595E43" w:rsidRPr="00674AE1" w:rsidRDefault="00595E43">
            <w:pPr>
              <w:pStyle w:val="Default"/>
              <w:rPr>
                <w:rFonts w:asciiTheme="minorHAnsi" w:hAnsiTheme="minorHAnsi"/>
                <w:sz w:val="30"/>
                <w:szCs w:val="30"/>
              </w:rPr>
            </w:pPr>
          </w:p>
        </w:tc>
      </w:tr>
      <w:tr w:rsidR="00595E43" w:rsidRPr="00674AE1" w:rsidTr="00674AE1">
        <w:trPr>
          <w:gridAfter w:val="1"/>
          <w:wAfter w:w="34" w:type="dxa"/>
          <w:trHeight w:val="143"/>
        </w:trPr>
        <w:tc>
          <w:tcPr>
            <w:tcW w:w="1346" w:type="dxa"/>
          </w:tcPr>
          <w:p w:rsidR="00595E43" w:rsidRPr="00674AE1" w:rsidRDefault="00595E43">
            <w:pPr>
              <w:pStyle w:val="Default"/>
              <w:rPr>
                <w:rFonts w:asciiTheme="minorHAnsi" w:hAnsiTheme="minorHAnsi"/>
                <w:sz w:val="30"/>
                <w:szCs w:val="30"/>
              </w:rPr>
            </w:pPr>
            <w:r w:rsidRPr="00674AE1">
              <w:rPr>
                <w:rFonts w:asciiTheme="minorHAnsi" w:hAnsiTheme="minorHAnsi"/>
                <w:b/>
                <w:bCs/>
                <w:sz w:val="30"/>
                <w:szCs w:val="30"/>
              </w:rPr>
              <w:t xml:space="preserve">5. </w:t>
            </w:r>
          </w:p>
        </w:tc>
        <w:tc>
          <w:tcPr>
            <w:tcW w:w="8534" w:type="dxa"/>
            <w:gridSpan w:val="4"/>
          </w:tcPr>
          <w:p w:rsidR="00595E43" w:rsidRPr="00674AE1" w:rsidRDefault="00595E43">
            <w:pPr>
              <w:pStyle w:val="Default"/>
              <w:rPr>
                <w:rFonts w:asciiTheme="minorHAnsi" w:hAnsiTheme="minorHAnsi"/>
                <w:b/>
                <w:bCs/>
                <w:sz w:val="30"/>
                <w:szCs w:val="30"/>
              </w:rPr>
            </w:pPr>
            <w:r w:rsidRPr="00674AE1">
              <w:rPr>
                <w:rFonts w:asciiTheme="minorHAnsi" w:hAnsiTheme="minorHAnsi"/>
                <w:b/>
                <w:bCs/>
                <w:sz w:val="30"/>
                <w:szCs w:val="30"/>
              </w:rPr>
              <w:t xml:space="preserve">Safeguards </w:t>
            </w:r>
          </w:p>
          <w:p w:rsidR="00886CEE" w:rsidRPr="00674AE1" w:rsidRDefault="00886CEE">
            <w:pPr>
              <w:pStyle w:val="Default"/>
              <w:rPr>
                <w:rFonts w:asciiTheme="minorHAnsi" w:hAnsiTheme="minorHAnsi"/>
                <w:sz w:val="30"/>
                <w:szCs w:val="30"/>
              </w:rPr>
            </w:pPr>
          </w:p>
        </w:tc>
      </w:tr>
      <w:tr w:rsidR="00595E43" w:rsidRPr="00674AE1" w:rsidTr="00674AE1">
        <w:trPr>
          <w:gridAfter w:val="1"/>
          <w:wAfter w:w="34" w:type="dxa"/>
          <w:trHeight w:val="143"/>
        </w:trPr>
        <w:tc>
          <w:tcPr>
            <w:tcW w:w="9880" w:type="dxa"/>
            <w:gridSpan w:val="5"/>
          </w:tcPr>
          <w:p w:rsidR="00595E43" w:rsidRPr="00674AE1" w:rsidRDefault="00595E43">
            <w:pPr>
              <w:pStyle w:val="Default"/>
              <w:rPr>
                <w:rFonts w:asciiTheme="minorHAnsi" w:hAnsiTheme="minorHAnsi"/>
                <w:sz w:val="30"/>
                <w:szCs w:val="30"/>
              </w:rPr>
            </w:pPr>
            <w:r w:rsidRPr="00674AE1">
              <w:rPr>
                <w:rFonts w:asciiTheme="minorHAnsi" w:hAnsiTheme="minorHAnsi"/>
                <w:b/>
                <w:bCs/>
                <w:sz w:val="30"/>
                <w:szCs w:val="30"/>
              </w:rPr>
              <w:t xml:space="preserve">Harassment or Victimisation </w:t>
            </w:r>
          </w:p>
        </w:tc>
      </w:tr>
      <w:tr w:rsidR="00595E43" w:rsidRPr="00674AE1" w:rsidTr="00674AE1">
        <w:trPr>
          <w:gridAfter w:val="1"/>
          <w:wAfter w:w="34" w:type="dxa"/>
          <w:trHeight w:val="261"/>
        </w:trPr>
        <w:tc>
          <w:tcPr>
            <w:tcW w:w="1346" w:type="dxa"/>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5.1 </w:t>
            </w:r>
          </w:p>
        </w:tc>
        <w:tc>
          <w:tcPr>
            <w:tcW w:w="8534" w:type="dxa"/>
            <w:gridSpan w:val="4"/>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The </w:t>
            </w:r>
            <w:r w:rsidRPr="00674AE1">
              <w:rPr>
                <w:rFonts w:asciiTheme="minorHAnsi" w:hAnsiTheme="minorHAnsi" w:cs="Broadway"/>
                <w:sz w:val="30"/>
                <w:szCs w:val="30"/>
              </w:rPr>
              <w:t xml:space="preserve">School </w:t>
            </w:r>
            <w:r w:rsidRPr="00674AE1">
              <w:rPr>
                <w:rFonts w:asciiTheme="minorHAnsi" w:hAnsiTheme="minorHAnsi"/>
                <w:sz w:val="30"/>
                <w:szCs w:val="30"/>
              </w:rPr>
              <w:t xml:space="preserve">is committed to good practice and high standards and wants to be supportive of employees. </w:t>
            </w:r>
          </w:p>
          <w:p w:rsidR="00886CEE" w:rsidRPr="00674AE1" w:rsidRDefault="00886CEE">
            <w:pPr>
              <w:pStyle w:val="Default"/>
              <w:rPr>
                <w:rFonts w:asciiTheme="minorHAnsi" w:hAnsiTheme="minorHAnsi"/>
                <w:sz w:val="30"/>
                <w:szCs w:val="30"/>
              </w:rPr>
            </w:pPr>
          </w:p>
        </w:tc>
      </w:tr>
      <w:tr w:rsidR="00595E43" w:rsidRPr="00674AE1" w:rsidTr="00674AE1">
        <w:trPr>
          <w:gridAfter w:val="1"/>
          <w:wAfter w:w="34" w:type="dxa"/>
          <w:trHeight w:val="385"/>
        </w:trPr>
        <w:tc>
          <w:tcPr>
            <w:tcW w:w="1346" w:type="dxa"/>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5.2 </w:t>
            </w:r>
          </w:p>
        </w:tc>
        <w:tc>
          <w:tcPr>
            <w:tcW w:w="8534" w:type="dxa"/>
            <w:gridSpan w:val="4"/>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The </w:t>
            </w:r>
            <w:r w:rsidRPr="00674AE1">
              <w:rPr>
                <w:rFonts w:asciiTheme="minorHAnsi" w:hAnsiTheme="minorHAnsi" w:cs="Broadway"/>
                <w:sz w:val="30"/>
                <w:szCs w:val="30"/>
              </w:rPr>
              <w:t xml:space="preserve">School </w:t>
            </w:r>
            <w:r w:rsidRPr="00674AE1">
              <w:rPr>
                <w:rFonts w:asciiTheme="minorHAnsi" w:hAnsiTheme="minorHAnsi"/>
                <w:sz w:val="30"/>
                <w:szCs w:val="30"/>
              </w:rPr>
              <w:t xml:space="preserve">l recognises that the decision to report a concern can be a difficult one to make. If you have a reasonable belief that what you are saying is true, you will have nothing to fear. </w:t>
            </w:r>
          </w:p>
          <w:p w:rsidR="00886CEE" w:rsidRPr="00674AE1" w:rsidRDefault="00886CEE">
            <w:pPr>
              <w:pStyle w:val="Default"/>
              <w:rPr>
                <w:rFonts w:asciiTheme="minorHAnsi" w:hAnsiTheme="minorHAnsi"/>
                <w:sz w:val="30"/>
                <w:szCs w:val="30"/>
              </w:rPr>
            </w:pPr>
          </w:p>
        </w:tc>
      </w:tr>
      <w:tr w:rsidR="00595E43" w:rsidRPr="00674AE1" w:rsidTr="00674AE1">
        <w:trPr>
          <w:gridAfter w:val="1"/>
          <w:wAfter w:w="34" w:type="dxa"/>
          <w:trHeight w:val="757"/>
        </w:trPr>
        <w:tc>
          <w:tcPr>
            <w:tcW w:w="1346" w:type="dxa"/>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5.3 </w:t>
            </w:r>
          </w:p>
        </w:tc>
        <w:tc>
          <w:tcPr>
            <w:tcW w:w="8534" w:type="dxa"/>
            <w:gridSpan w:val="4"/>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The </w:t>
            </w:r>
            <w:r w:rsidRPr="00674AE1">
              <w:rPr>
                <w:rFonts w:asciiTheme="minorHAnsi" w:hAnsiTheme="minorHAnsi" w:cs="Broadway"/>
                <w:sz w:val="30"/>
                <w:szCs w:val="30"/>
              </w:rPr>
              <w:t xml:space="preserve">School </w:t>
            </w:r>
            <w:r w:rsidRPr="00674AE1">
              <w:rPr>
                <w:rFonts w:asciiTheme="minorHAnsi" w:hAnsiTheme="minorHAnsi"/>
                <w:sz w:val="30"/>
                <w:szCs w:val="30"/>
              </w:rPr>
              <w:t xml:space="preserve">will not tolerate any harassment or victimisation (including informal pressures) upon you as a result of making a disclosure in accordance with this policy and will take appropriate action to protect you when you raise a concern in good faith. The </w:t>
            </w:r>
            <w:r w:rsidRPr="00674AE1">
              <w:rPr>
                <w:rFonts w:asciiTheme="minorHAnsi" w:hAnsiTheme="minorHAnsi" w:cs="Broadway"/>
                <w:sz w:val="30"/>
                <w:szCs w:val="30"/>
              </w:rPr>
              <w:t>School</w:t>
            </w:r>
            <w:r w:rsidRPr="00674AE1">
              <w:rPr>
                <w:rFonts w:asciiTheme="minorHAnsi" w:hAnsiTheme="minorHAnsi"/>
                <w:sz w:val="30"/>
                <w:szCs w:val="30"/>
              </w:rPr>
              <w:t xml:space="preserve">, in the event of reprisals or victimisation against you because you have acted in accordance with this policy, will consider and may </w:t>
            </w:r>
            <w:r w:rsidRPr="00674AE1">
              <w:rPr>
                <w:rFonts w:asciiTheme="minorHAnsi" w:hAnsiTheme="minorHAnsi"/>
                <w:sz w:val="30"/>
                <w:szCs w:val="30"/>
              </w:rPr>
              <w:lastRenderedPageBreak/>
              <w:t xml:space="preserve">take disciplinary action against the employee responsible for such victimisation and/or reprisal. </w:t>
            </w:r>
          </w:p>
          <w:p w:rsidR="00886CEE" w:rsidRPr="00674AE1" w:rsidRDefault="00886CEE">
            <w:pPr>
              <w:pStyle w:val="Default"/>
              <w:rPr>
                <w:rFonts w:asciiTheme="minorHAnsi" w:hAnsiTheme="minorHAnsi"/>
                <w:sz w:val="30"/>
                <w:szCs w:val="30"/>
              </w:rPr>
            </w:pPr>
          </w:p>
        </w:tc>
      </w:tr>
      <w:tr w:rsidR="00595E43" w:rsidRPr="00674AE1" w:rsidTr="00674AE1">
        <w:trPr>
          <w:gridAfter w:val="1"/>
          <w:wAfter w:w="34" w:type="dxa"/>
          <w:trHeight w:val="1130"/>
        </w:trPr>
        <w:tc>
          <w:tcPr>
            <w:tcW w:w="1346" w:type="dxa"/>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lastRenderedPageBreak/>
              <w:t xml:space="preserve">5.4 </w:t>
            </w:r>
          </w:p>
        </w:tc>
        <w:tc>
          <w:tcPr>
            <w:tcW w:w="8534" w:type="dxa"/>
            <w:gridSpan w:val="4"/>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In some circumstances it is recognised that a person making information known about their colleagues may find it difficult to return to his/her normal job. The </w:t>
            </w:r>
            <w:r w:rsidRPr="00674AE1">
              <w:rPr>
                <w:rFonts w:asciiTheme="minorHAnsi" w:hAnsiTheme="minorHAnsi" w:cs="Broadway"/>
                <w:sz w:val="30"/>
                <w:szCs w:val="30"/>
              </w:rPr>
              <w:t xml:space="preserve">School </w:t>
            </w:r>
            <w:r w:rsidRPr="00674AE1">
              <w:rPr>
                <w:rFonts w:asciiTheme="minorHAnsi" w:hAnsiTheme="minorHAnsi"/>
                <w:sz w:val="30"/>
                <w:szCs w:val="30"/>
              </w:rPr>
              <w:t xml:space="preserve">has a duty of care to provide a safe working environment and treat its employees with respect. If this is not possible in the </w:t>
            </w:r>
            <w:r w:rsidR="00951274" w:rsidRPr="00674AE1">
              <w:rPr>
                <w:rFonts w:asciiTheme="minorHAnsi" w:hAnsiTheme="minorHAnsi"/>
                <w:sz w:val="30"/>
                <w:szCs w:val="30"/>
              </w:rPr>
              <w:t>employee’s</w:t>
            </w:r>
            <w:r w:rsidRPr="00674AE1">
              <w:rPr>
                <w:rFonts w:asciiTheme="minorHAnsi" w:hAnsiTheme="minorHAnsi"/>
                <w:sz w:val="30"/>
                <w:szCs w:val="30"/>
              </w:rPr>
              <w:t xml:space="preserve"> normal job because of the situation surrounding the disclosure of confidential information, the </w:t>
            </w:r>
            <w:r w:rsidRPr="00674AE1">
              <w:rPr>
                <w:rFonts w:asciiTheme="minorHAnsi" w:hAnsiTheme="minorHAnsi" w:cs="Broadway"/>
                <w:sz w:val="30"/>
                <w:szCs w:val="30"/>
              </w:rPr>
              <w:t xml:space="preserve">School </w:t>
            </w:r>
            <w:r w:rsidRPr="00674AE1">
              <w:rPr>
                <w:rFonts w:asciiTheme="minorHAnsi" w:hAnsiTheme="minorHAnsi"/>
                <w:sz w:val="30"/>
                <w:szCs w:val="30"/>
              </w:rPr>
              <w:t xml:space="preserve">will seek to redeploy the individual, taking account of their generic and specialist skills, abilities and experience. The </w:t>
            </w:r>
            <w:r w:rsidRPr="00674AE1">
              <w:rPr>
                <w:rFonts w:asciiTheme="minorHAnsi" w:hAnsiTheme="minorHAnsi" w:cs="Broadway"/>
                <w:sz w:val="30"/>
                <w:szCs w:val="30"/>
              </w:rPr>
              <w:t xml:space="preserve">School </w:t>
            </w:r>
            <w:r w:rsidRPr="00674AE1">
              <w:rPr>
                <w:rFonts w:asciiTheme="minorHAnsi" w:hAnsiTheme="minorHAnsi"/>
                <w:sz w:val="30"/>
                <w:szCs w:val="30"/>
              </w:rPr>
              <w:t xml:space="preserve">will also protect the </w:t>
            </w:r>
            <w:r w:rsidR="00951274" w:rsidRPr="00674AE1">
              <w:rPr>
                <w:rFonts w:asciiTheme="minorHAnsi" w:hAnsiTheme="minorHAnsi"/>
                <w:sz w:val="30"/>
                <w:szCs w:val="30"/>
              </w:rPr>
              <w:t>employee’s</w:t>
            </w:r>
            <w:r w:rsidRPr="00674AE1">
              <w:rPr>
                <w:rFonts w:asciiTheme="minorHAnsi" w:hAnsiTheme="minorHAnsi"/>
                <w:sz w:val="30"/>
                <w:szCs w:val="30"/>
              </w:rPr>
              <w:t xml:space="preserve"> normal level of pay, indefinitely, ensuring that they do not suffer any detriment, by blowing the whistle. </w:t>
            </w:r>
          </w:p>
          <w:p w:rsidR="00886CEE" w:rsidRPr="00674AE1" w:rsidRDefault="00886CEE">
            <w:pPr>
              <w:pStyle w:val="Default"/>
              <w:rPr>
                <w:rFonts w:asciiTheme="minorHAnsi" w:hAnsiTheme="minorHAnsi"/>
                <w:sz w:val="30"/>
                <w:szCs w:val="30"/>
              </w:rPr>
            </w:pPr>
          </w:p>
        </w:tc>
      </w:tr>
      <w:tr w:rsidR="00595E43" w:rsidRPr="00674AE1" w:rsidTr="00674AE1">
        <w:trPr>
          <w:gridAfter w:val="1"/>
          <w:wAfter w:w="34" w:type="dxa"/>
          <w:trHeight w:val="385"/>
        </w:trPr>
        <w:tc>
          <w:tcPr>
            <w:tcW w:w="1346" w:type="dxa"/>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5.5 </w:t>
            </w:r>
          </w:p>
        </w:tc>
        <w:tc>
          <w:tcPr>
            <w:tcW w:w="8534" w:type="dxa"/>
            <w:gridSpan w:val="4"/>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Any investigation into allegations of potential malpractice raised by you, will not influence or be influenced by any disciplinary or redundancy procedures that already affect you. </w:t>
            </w:r>
          </w:p>
          <w:p w:rsidR="00886CEE" w:rsidRPr="00674AE1" w:rsidRDefault="00886CEE">
            <w:pPr>
              <w:pStyle w:val="Default"/>
              <w:rPr>
                <w:rFonts w:asciiTheme="minorHAnsi" w:hAnsiTheme="minorHAnsi"/>
                <w:sz w:val="30"/>
                <w:szCs w:val="30"/>
              </w:rPr>
            </w:pPr>
          </w:p>
        </w:tc>
      </w:tr>
      <w:tr w:rsidR="002056AE" w:rsidRPr="00674AE1" w:rsidTr="00674AE1">
        <w:trPr>
          <w:gridAfter w:val="3"/>
          <w:wAfter w:w="79" w:type="dxa"/>
          <w:trHeight w:val="143"/>
        </w:trPr>
        <w:tc>
          <w:tcPr>
            <w:tcW w:w="1346" w:type="dxa"/>
          </w:tcPr>
          <w:p w:rsidR="002056AE" w:rsidRPr="00674AE1" w:rsidRDefault="002056AE">
            <w:pPr>
              <w:pStyle w:val="Default"/>
              <w:rPr>
                <w:rFonts w:asciiTheme="minorHAnsi" w:hAnsiTheme="minorHAnsi"/>
                <w:b/>
                <w:bCs/>
                <w:sz w:val="30"/>
                <w:szCs w:val="30"/>
              </w:rPr>
            </w:pPr>
            <w:r w:rsidRPr="00674AE1">
              <w:rPr>
                <w:rFonts w:asciiTheme="minorHAnsi" w:hAnsiTheme="minorHAnsi"/>
                <w:b/>
                <w:bCs/>
                <w:sz w:val="30"/>
                <w:szCs w:val="30"/>
              </w:rPr>
              <w:t>6.</w:t>
            </w:r>
          </w:p>
        </w:tc>
        <w:tc>
          <w:tcPr>
            <w:tcW w:w="8489" w:type="dxa"/>
            <w:gridSpan w:val="2"/>
          </w:tcPr>
          <w:p w:rsidR="002056AE" w:rsidRPr="00674AE1" w:rsidRDefault="002056AE" w:rsidP="002056AE">
            <w:pPr>
              <w:pStyle w:val="Default"/>
              <w:rPr>
                <w:rFonts w:asciiTheme="minorHAnsi" w:hAnsiTheme="minorHAnsi"/>
                <w:b/>
                <w:bCs/>
                <w:sz w:val="30"/>
                <w:szCs w:val="30"/>
              </w:rPr>
            </w:pPr>
            <w:r w:rsidRPr="00674AE1">
              <w:rPr>
                <w:rFonts w:asciiTheme="minorHAnsi" w:hAnsiTheme="minorHAnsi"/>
                <w:b/>
                <w:bCs/>
                <w:sz w:val="30"/>
                <w:szCs w:val="30"/>
              </w:rPr>
              <w:t xml:space="preserve">Confidentiality </w:t>
            </w:r>
          </w:p>
          <w:p w:rsidR="002056AE" w:rsidRPr="00674AE1" w:rsidRDefault="002056AE" w:rsidP="002056AE">
            <w:pPr>
              <w:pStyle w:val="Default"/>
              <w:rPr>
                <w:rFonts w:asciiTheme="minorHAnsi" w:hAnsiTheme="minorHAnsi"/>
                <w:b/>
                <w:bCs/>
                <w:sz w:val="30"/>
                <w:szCs w:val="30"/>
              </w:rPr>
            </w:pPr>
          </w:p>
        </w:tc>
      </w:tr>
      <w:tr w:rsidR="002056AE" w:rsidRPr="00674AE1" w:rsidTr="00674AE1">
        <w:trPr>
          <w:gridAfter w:val="3"/>
          <w:wAfter w:w="79" w:type="dxa"/>
          <w:trHeight w:val="385"/>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6.1 </w:t>
            </w:r>
          </w:p>
        </w:tc>
        <w:tc>
          <w:tcPr>
            <w:tcW w:w="8489"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All concerns will be treated in confidence and every effort will be made not to reveal your identity if you so wish. At the appropriate time, however, you may need to come forward as a witness. </w:t>
            </w:r>
          </w:p>
          <w:p w:rsidR="002056AE" w:rsidRPr="00674AE1" w:rsidRDefault="002056AE">
            <w:pPr>
              <w:pStyle w:val="Default"/>
              <w:rPr>
                <w:rFonts w:asciiTheme="minorHAnsi" w:hAnsiTheme="minorHAnsi"/>
                <w:sz w:val="30"/>
                <w:szCs w:val="30"/>
              </w:rPr>
            </w:pPr>
          </w:p>
        </w:tc>
      </w:tr>
      <w:tr w:rsidR="002056AE" w:rsidRPr="00674AE1" w:rsidTr="00674AE1">
        <w:trPr>
          <w:gridAfter w:val="3"/>
          <w:wAfter w:w="79" w:type="dxa"/>
          <w:trHeight w:val="143"/>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b/>
                <w:bCs/>
                <w:sz w:val="30"/>
                <w:szCs w:val="30"/>
              </w:rPr>
              <w:t xml:space="preserve">7. </w:t>
            </w:r>
          </w:p>
        </w:tc>
        <w:tc>
          <w:tcPr>
            <w:tcW w:w="8489" w:type="dxa"/>
            <w:gridSpan w:val="2"/>
          </w:tcPr>
          <w:p w:rsidR="002056AE" w:rsidRPr="00674AE1" w:rsidRDefault="002056AE">
            <w:pPr>
              <w:pStyle w:val="Default"/>
              <w:rPr>
                <w:rFonts w:asciiTheme="minorHAnsi" w:hAnsiTheme="minorHAnsi"/>
                <w:b/>
                <w:bCs/>
                <w:sz w:val="30"/>
                <w:szCs w:val="30"/>
              </w:rPr>
            </w:pPr>
            <w:r w:rsidRPr="00674AE1">
              <w:rPr>
                <w:rFonts w:asciiTheme="minorHAnsi" w:hAnsiTheme="minorHAnsi"/>
                <w:b/>
                <w:bCs/>
                <w:sz w:val="30"/>
                <w:szCs w:val="30"/>
              </w:rPr>
              <w:t xml:space="preserve">Anonymous Allegations </w:t>
            </w:r>
          </w:p>
          <w:p w:rsidR="002056AE" w:rsidRPr="00674AE1" w:rsidRDefault="002056AE">
            <w:pPr>
              <w:pStyle w:val="Default"/>
              <w:rPr>
                <w:rFonts w:asciiTheme="minorHAnsi" w:hAnsiTheme="minorHAnsi"/>
                <w:sz w:val="30"/>
                <w:szCs w:val="30"/>
              </w:rPr>
            </w:pPr>
          </w:p>
        </w:tc>
      </w:tr>
      <w:tr w:rsidR="002056AE" w:rsidRPr="00674AE1" w:rsidTr="00674AE1">
        <w:trPr>
          <w:gridAfter w:val="3"/>
          <w:wAfter w:w="79" w:type="dxa"/>
          <w:trHeight w:val="385"/>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7.1 </w:t>
            </w:r>
          </w:p>
        </w:tc>
        <w:tc>
          <w:tcPr>
            <w:tcW w:w="8489"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This policy encourages you to put your name to your allegation whenever possible. Concerns expressed anonymously are much less powerful; if made, anonymously, the concern will be considered at the discretion of the </w:t>
            </w:r>
            <w:r w:rsidRPr="00674AE1">
              <w:rPr>
                <w:rFonts w:asciiTheme="minorHAnsi" w:hAnsiTheme="minorHAnsi" w:cs="Broadway"/>
                <w:sz w:val="30"/>
                <w:szCs w:val="30"/>
              </w:rPr>
              <w:t>Governing Body</w:t>
            </w:r>
            <w:r w:rsidRPr="00674AE1">
              <w:rPr>
                <w:rFonts w:asciiTheme="minorHAnsi" w:hAnsiTheme="minorHAnsi"/>
                <w:sz w:val="30"/>
                <w:szCs w:val="30"/>
              </w:rPr>
              <w:t xml:space="preserve">. </w:t>
            </w:r>
          </w:p>
          <w:p w:rsidR="002056AE" w:rsidRPr="00674AE1" w:rsidRDefault="002056AE">
            <w:pPr>
              <w:pStyle w:val="Default"/>
              <w:rPr>
                <w:rFonts w:asciiTheme="minorHAnsi" w:hAnsiTheme="minorHAnsi"/>
                <w:sz w:val="30"/>
                <w:szCs w:val="30"/>
              </w:rPr>
            </w:pPr>
          </w:p>
        </w:tc>
      </w:tr>
      <w:tr w:rsidR="002056AE" w:rsidRPr="00674AE1" w:rsidTr="00674AE1">
        <w:trPr>
          <w:gridAfter w:val="3"/>
          <w:wAfter w:w="79" w:type="dxa"/>
          <w:trHeight w:val="633"/>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7.2 </w:t>
            </w:r>
          </w:p>
        </w:tc>
        <w:tc>
          <w:tcPr>
            <w:tcW w:w="8489"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In exercising this discretion the factors to be taken into account would include: </w:t>
            </w:r>
          </w:p>
          <w:p w:rsidR="002056AE" w:rsidRPr="00674AE1" w:rsidRDefault="002056AE" w:rsidP="00AB4F23">
            <w:pPr>
              <w:pStyle w:val="Default"/>
              <w:numPr>
                <w:ilvl w:val="0"/>
                <w:numId w:val="27"/>
              </w:numPr>
              <w:rPr>
                <w:rFonts w:asciiTheme="minorHAnsi" w:hAnsiTheme="minorHAnsi"/>
                <w:sz w:val="30"/>
                <w:szCs w:val="30"/>
              </w:rPr>
            </w:pPr>
            <w:r w:rsidRPr="00674AE1">
              <w:rPr>
                <w:rFonts w:asciiTheme="minorHAnsi" w:hAnsiTheme="minorHAnsi"/>
                <w:sz w:val="30"/>
                <w:szCs w:val="30"/>
              </w:rPr>
              <w:t xml:space="preserve">the seriousness of the issues raised </w:t>
            </w:r>
          </w:p>
          <w:p w:rsidR="002056AE" w:rsidRPr="00674AE1" w:rsidRDefault="002056AE" w:rsidP="00AB4F23">
            <w:pPr>
              <w:pStyle w:val="Default"/>
              <w:numPr>
                <w:ilvl w:val="0"/>
                <w:numId w:val="27"/>
              </w:numPr>
              <w:rPr>
                <w:rFonts w:asciiTheme="minorHAnsi" w:hAnsiTheme="minorHAnsi"/>
                <w:sz w:val="30"/>
                <w:szCs w:val="30"/>
              </w:rPr>
            </w:pPr>
            <w:r w:rsidRPr="00674AE1">
              <w:rPr>
                <w:rFonts w:asciiTheme="minorHAnsi" w:hAnsiTheme="minorHAnsi"/>
                <w:sz w:val="30"/>
                <w:szCs w:val="30"/>
              </w:rPr>
              <w:t xml:space="preserve">the credibility of the concern; and </w:t>
            </w:r>
          </w:p>
          <w:p w:rsidR="002056AE" w:rsidRPr="00674AE1" w:rsidRDefault="002056AE" w:rsidP="00AB4F23">
            <w:pPr>
              <w:pStyle w:val="Default"/>
              <w:numPr>
                <w:ilvl w:val="0"/>
                <w:numId w:val="27"/>
              </w:numPr>
              <w:rPr>
                <w:rFonts w:asciiTheme="minorHAnsi" w:hAnsiTheme="minorHAnsi"/>
                <w:sz w:val="30"/>
                <w:szCs w:val="30"/>
              </w:rPr>
            </w:pPr>
            <w:r w:rsidRPr="00674AE1">
              <w:rPr>
                <w:rFonts w:asciiTheme="minorHAnsi" w:hAnsiTheme="minorHAnsi"/>
                <w:sz w:val="30"/>
                <w:szCs w:val="30"/>
              </w:rPr>
              <w:lastRenderedPageBreak/>
              <w:t xml:space="preserve">the likelihood of confirming the allegation from attributable sources. </w:t>
            </w:r>
          </w:p>
          <w:p w:rsidR="002056AE" w:rsidRPr="00674AE1" w:rsidRDefault="002056AE">
            <w:pPr>
              <w:pStyle w:val="Default"/>
              <w:rPr>
                <w:rFonts w:asciiTheme="minorHAnsi" w:hAnsiTheme="minorHAnsi"/>
                <w:sz w:val="30"/>
                <w:szCs w:val="30"/>
              </w:rPr>
            </w:pPr>
          </w:p>
        </w:tc>
      </w:tr>
      <w:tr w:rsidR="002056AE" w:rsidRPr="00674AE1" w:rsidTr="00674AE1">
        <w:trPr>
          <w:gridAfter w:val="3"/>
          <w:wAfter w:w="79" w:type="dxa"/>
          <w:trHeight w:val="143"/>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b/>
                <w:bCs/>
                <w:sz w:val="30"/>
                <w:szCs w:val="30"/>
              </w:rPr>
              <w:lastRenderedPageBreak/>
              <w:t xml:space="preserve">8. </w:t>
            </w:r>
          </w:p>
        </w:tc>
        <w:tc>
          <w:tcPr>
            <w:tcW w:w="8489" w:type="dxa"/>
            <w:gridSpan w:val="2"/>
          </w:tcPr>
          <w:p w:rsidR="002056AE" w:rsidRPr="00674AE1" w:rsidRDefault="002056AE">
            <w:pPr>
              <w:pStyle w:val="Default"/>
              <w:rPr>
                <w:rFonts w:asciiTheme="minorHAnsi" w:hAnsiTheme="minorHAnsi"/>
                <w:b/>
                <w:bCs/>
                <w:sz w:val="30"/>
                <w:szCs w:val="30"/>
              </w:rPr>
            </w:pPr>
            <w:r w:rsidRPr="00674AE1">
              <w:rPr>
                <w:rFonts w:asciiTheme="minorHAnsi" w:hAnsiTheme="minorHAnsi"/>
                <w:b/>
                <w:bCs/>
                <w:sz w:val="30"/>
                <w:szCs w:val="30"/>
              </w:rPr>
              <w:t xml:space="preserve">Untrue Allegations </w:t>
            </w:r>
          </w:p>
          <w:p w:rsidR="002056AE" w:rsidRPr="00674AE1" w:rsidRDefault="002056AE">
            <w:pPr>
              <w:pStyle w:val="Default"/>
              <w:rPr>
                <w:rFonts w:asciiTheme="minorHAnsi" w:hAnsiTheme="minorHAnsi"/>
                <w:sz w:val="30"/>
                <w:szCs w:val="30"/>
              </w:rPr>
            </w:pPr>
          </w:p>
        </w:tc>
      </w:tr>
      <w:tr w:rsidR="002056AE" w:rsidRPr="00674AE1" w:rsidTr="00674AE1">
        <w:trPr>
          <w:gridAfter w:val="3"/>
          <w:wAfter w:w="79" w:type="dxa"/>
          <w:trHeight w:val="385"/>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8.1 </w:t>
            </w:r>
          </w:p>
        </w:tc>
        <w:tc>
          <w:tcPr>
            <w:tcW w:w="8489"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If you make an allegation in good faith, but it is not confirmed by the investigation, no action will be taken against you. If, however, you make an allegation frivolously, maliciously or for personal gain, disciplinary action may be taken against you. </w:t>
            </w:r>
          </w:p>
          <w:p w:rsidR="002056AE" w:rsidRPr="00674AE1" w:rsidRDefault="002056AE">
            <w:pPr>
              <w:pStyle w:val="Default"/>
              <w:rPr>
                <w:rFonts w:asciiTheme="minorHAnsi" w:hAnsiTheme="minorHAnsi"/>
                <w:sz w:val="30"/>
                <w:szCs w:val="30"/>
              </w:rPr>
            </w:pPr>
          </w:p>
        </w:tc>
      </w:tr>
      <w:tr w:rsidR="002056AE" w:rsidRPr="00674AE1" w:rsidTr="00674AE1">
        <w:trPr>
          <w:gridAfter w:val="3"/>
          <w:wAfter w:w="79" w:type="dxa"/>
          <w:trHeight w:val="143"/>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b/>
                <w:bCs/>
                <w:sz w:val="30"/>
                <w:szCs w:val="30"/>
              </w:rPr>
              <w:t xml:space="preserve">9. </w:t>
            </w:r>
          </w:p>
        </w:tc>
        <w:tc>
          <w:tcPr>
            <w:tcW w:w="8489" w:type="dxa"/>
            <w:gridSpan w:val="2"/>
          </w:tcPr>
          <w:p w:rsidR="002056AE" w:rsidRPr="00674AE1" w:rsidRDefault="002056AE">
            <w:pPr>
              <w:pStyle w:val="Default"/>
              <w:rPr>
                <w:rFonts w:asciiTheme="minorHAnsi" w:hAnsiTheme="minorHAnsi"/>
                <w:b/>
                <w:bCs/>
                <w:sz w:val="30"/>
                <w:szCs w:val="30"/>
              </w:rPr>
            </w:pPr>
            <w:r w:rsidRPr="00674AE1">
              <w:rPr>
                <w:rFonts w:asciiTheme="minorHAnsi" w:hAnsiTheme="minorHAnsi"/>
                <w:b/>
                <w:bCs/>
                <w:sz w:val="30"/>
                <w:szCs w:val="30"/>
              </w:rPr>
              <w:t xml:space="preserve">How to raise a concern </w:t>
            </w:r>
          </w:p>
          <w:p w:rsidR="002056AE" w:rsidRPr="00674AE1" w:rsidRDefault="002056AE">
            <w:pPr>
              <w:pStyle w:val="Default"/>
              <w:rPr>
                <w:rFonts w:asciiTheme="minorHAnsi" w:hAnsiTheme="minorHAnsi"/>
                <w:sz w:val="30"/>
                <w:szCs w:val="30"/>
              </w:rPr>
            </w:pPr>
          </w:p>
        </w:tc>
      </w:tr>
      <w:tr w:rsidR="002056AE" w:rsidRPr="00674AE1" w:rsidTr="00674AE1">
        <w:trPr>
          <w:gridAfter w:val="3"/>
          <w:wAfter w:w="79" w:type="dxa"/>
          <w:trHeight w:val="616"/>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9.1 </w:t>
            </w:r>
          </w:p>
        </w:tc>
        <w:tc>
          <w:tcPr>
            <w:tcW w:w="8489" w:type="dxa"/>
            <w:gridSpan w:val="2"/>
          </w:tcPr>
          <w:p w:rsidR="002056AE" w:rsidRPr="00674AE1" w:rsidRDefault="002056AE">
            <w:pPr>
              <w:pStyle w:val="Default"/>
              <w:rPr>
                <w:rFonts w:asciiTheme="minorHAnsi" w:hAnsiTheme="minorHAnsi" w:cs="Broadway"/>
                <w:sz w:val="30"/>
                <w:szCs w:val="30"/>
              </w:rPr>
            </w:pPr>
            <w:r w:rsidRPr="00674AE1">
              <w:rPr>
                <w:rFonts w:asciiTheme="minorHAnsi" w:hAnsiTheme="minorHAnsi"/>
                <w:sz w:val="30"/>
                <w:szCs w:val="30"/>
              </w:rPr>
              <w:t xml:space="preserve">As a first step, you should normally raise concerns with your immediate manager or supervisor. This depends, however, on the seriousness and sensitivity of the issues involved and who is suspected of the malpractice. For example, if you believe that your line manager is involved, you should approach </w:t>
            </w:r>
            <w:r w:rsidRPr="00674AE1">
              <w:rPr>
                <w:rFonts w:asciiTheme="minorHAnsi" w:hAnsiTheme="minorHAnsi" w:cs="Broadway"/>
                <w:sz w:val="30"/>
                <w:szCs w:val="30"/>
              </w:rPr>
              <w:t xml:space="preserve">a member of the Senior Leadership Team or the School Head Teacher. </w:t>
            </w:r>
          </w:p>
          <w:p w:rsidR="002056AE" w:rsidRPr="00674AE1" w:rsidRDefault="002056AE">
            <w:pPr>
              <w:pStyle w:val="Default"/>
              <w:rPr>
                <w:rFonts w:asciiTheme="minorHAnsi" w:hAnsiTheme="minorHAnsi" w:cs="Broadway"/>
                <w:sz w:val="30"/>
                <w:szCs w:val="30"/>
              </w:rPr>
            </w:pPr>
          </w:p>
        </w:tc>
      </w:tr>
      <w:tr w:rsidR="002056AE" w:rsidRPr="00674AE1" w:rsidTr="00674AE1">
        <w:trPr>
          <w:gridAfter w:val="3"/>
          <w:wAfter w:w="79" w:type="dxa"/>
          <w:trHeight w:val="633"/>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9.2 </w:t>
            </w:r>
          </w:p>
        </w:tc>
        <w:tc>
          <w:tcPr>
            <w:tcW w:w="8489"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Concerns may be raised verbally or in writing. Staff who wish to make a written report are invited to use the following format: </w:t>
            </w:r>
          </w:p>
          <w:p w:rsidR="002056AE" w:rsidRPr="00674AE1" w:rsidRDefault="002056AE" w:rsidP="00AB4F23">
            <w:pPr>
              <w:pStyle w:val="Default"/>
              <w:numPr>
                <w:ilvl w:val="0"/>
                <w:numId w:val="28"/>
              </w:numPr>
              <w:rPr>
                <w:rFonts w:asciiTheme="minorHAnsi" w:hAnsiTheme="minorHAnsi"/>
                <w:sz w:val="30"/>
                <w:szCs w:val="30"/>
              </w:rPr>
            </w:pPr>
            <w:r w:rsidRPr="00674AE1">
              <w:rPr>
                <w:rFonts w:asciiTheme="minorHAnsi" w:hAnsiTheme="minorHAnsi"/>
                <w:sz w:val="30"/>
                <w:szCs w:val="30"/>
              </w:rPr>
              <w:t xml:space="preserve">the background and history of the concern (giving relevant dates) </w:t>
            </w:r>
          </w:p>
          <w:p w:rsidR="002056AE" w:rsidRPr="00674AE1" w:rsidRDefault="002056AE" w:rsidP="00AB4F23">
            <w:pPr>
              <w:pStyle w:val="Default"/>
              <w:numPr>
                <w:ilvl w:val="0"/>
                <w:numId w:val="28"/>
              </w:numPr>
              <w:rPr>
                <w:rFonts w:asciiTheme="minorHAnsi" w:hAnsiTheme="minorHAnsi"/>
                <w:sz w:val="30"/>
                <w:szCs w:val="30"/>
              </w:rPr>
            </w:pPr>
            <w:r w:rsidRPr="00674AE1">
              <w:rPr>
                <w:rFonts w:asciiTheme="minorHAnsi" w:hAnsiTheme="minorHAnsi"/>
                <w:sz w:val="30"/>
                <w:szCs w:val="30"/>
              </w:rPr>
              <w:t xml:space="preserve">the reason why you are particularly concerned about the situation </w:t>
            </w:r>
          </w:p>
          <w:p w:rsidR="002056AE" w:rsidRPr="00674AE1" w:rsidRDefault="002056AE">
            <w:pPr>
              <w:pStyle w:val="Default"/>
              <w:rPr>
                <w:rFonts w:asciiTheme="minorHAnsi" w:hAnsiTheme="minorHAnsi"/>
                <w:sz w:val="30"/>
                <w:szCs w:val="30"/>
              </w:rPr>
            </w:pPr>
          </w:p>
        </w:tc>
      </w:tr>
      <w:tr w:rsidR="002056AE" w:rsidRPr="00674AE1" w:rsidTr="00674AE1">
        <w:trPr>
          <w:gridAfter w:val="3"/>
          <w:wAfter w:w="79" w:type="dxa"/>
          <w:trHeight w:val="261"/>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9.3 </w:t>
            </w:r>
          </w:p>
        </w:tc>
        <w:tc>
          <w:tcPr>
            <w:tcW w:w="8489"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For verbal concerns, the manager with whom the concerns are raised should record the allegations which should be agreed and signed by both parties. </w:t>
            </w:r>
          </w:p>
          <w:p w:rsidR="002056AE" w:rsidRPr="00674AE1" w:rsidRDefault="002056AE">
            <w:pPr>
              <w:pStyle w:val="Default"/>
              <w:rPr>
                <w:rFonts w:asciiTheme="minorHAnsi" w:hAnsiTheme="minorHAnsi"/>
                <w:sz w:val="30"/>
                <w:szCs w:val="30"/>
              </w:rPr>
            </w:pPr>
          </w:p>
        </w:tc>
      </w:tr>
      <w:tr w:rsidR="002056AE" w:rsidRPr="00674AE1" w:rsidTr="00674AE1">
        <w:trPr>
          <w:gridAfter w:val="3"/>
          <w:wAfter w:w="79" w:type="dxa"/>
          <w:trHeight w:val="136"/>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9.4 </w:t>
            </w:r>
          </w:p>
        </w:tc>
        <w:tc>
          <w:tcPr>
            <w:tcW w:w="8489"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The earlier you express the concern, the easier it is to take action. </w:t>
            </w:r>
          </w:p>
          <w:p w:rsidR="002056AE" w:rsidRPr="00674AE1" w:rsidRDefault="002056AE">
            <w:pPr>
              <w:pStyle w:val="Default"/>
              <w:rPr>
                <w:rFonts w:asciiTheme="minorHAnsi" w:hAnsiTheme="minorHAnsi"/>
                <w:sz w:val="30"/>
                <w:szCs w:val="30"/>
              </w:rPr>
            </w:pPr>
          </w:p>
        </w:tc>
      </w:tr>
      <w:tr w:rsidR="002056AE" w:rsidRPr="00674AE1" w:rsidTr="00674AE1">
        <w:trPr>
          <w:gridAfter w:val="3"/>
          <w:wAfter w:w="79" w:type="dxa"/>
          <w:trHeight w:val="1121"/>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9.5 </w:t>
            </w:r>
          </w:p>
        </w:tc>
        <w:tc>
          <w:tcPr>
            <w:tcW w:w="8489"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Although you are not expected to prove beyond doubt the truth of an allegation, you will need to demonstrate to the person contacted that there are reasonable grounds for your concern. If you need further advice/guidance on how to pursue matters of concern, this can be obtained from: </w:t>
            </w:r>
          </w:p>
          <w:p w:rsidR="002056AE" w:rsidRPr="00674AE1" w:rsidRDefault="002056AE" w:rsidP="00595E43">
            <w:pPr>
              <w:pStyle w:val="Default"/>
              <w:numPr>
                <w:ilvl w:val="0"/>
                <w:numId w:val="7"/>
              </w:numPr>
              <w:rPr>
                <w:rFonts w:asciiTheme="minorHAnsi" w:hAnsiTheme="minorHAnsi"/>
                <w:sz w:val="30"/>
                <w:szCs w:val="30"/>
              </w:rPr>
            </w:pPr>
            <w:r w:rsidRPr="00674AE1">
              <w:rPr>
                <w:rFonts w:asciiTheme="minorHAnsi" w:hAnsiTheme="minorHAnsi"/>
                <w:sz w:val="30"/>
                <w:szCs w:val="30"/>
              </w:rPr>
              <w:lastRenderedPageBreak/>
              <w:t xml:space="preserve">A member of the Policy and Advisory Team within Human Resources who would deal with your area of work </w:t>
            </w:r>
          </w:p>
          <w:p w:rsidR="002056AE" w:rsidRPr="00674AE1" w:rsidRDefault="002056AE" w:rsidP="00595E43">
            <w:pPr>
              <w:pStyle w:val="Default"/>
              <w:numPr>
                <w:ilvl w:val="0"/>
                <w:numId w:val="7"/>
              </w:numPr>
              <w:rPr>
                <w:rFonts w:asciiTheme="minorHAnsi" w:hAnsiTheme="minorHAnsi" w:cs="Broadway"/>
                <w:sz w:val="30"/>
                <w:szCs w:val="30"/>
              </w:rPr>
            </w:pPr>
            <w:r w:rsidRPr="00674AE1">
              <w:rPr>
                <w:rFonts w:asciiTheme="minorHAnsi" w:hAnsiTheme="minorHAnsi" w:cs="Broadway"/>
                <w:sz w:val="30"/>
                <w:szCs w:val="30"/>
              </w:rPr>
              <w:t xml:space="preserve">A member of the Senior Leadership Team </w:t>
            </w:r>
          </w:p>
          <w:p w:rsidR="002056AE" w:rsidRPr="00674AE1" w:rsidRDefault="002056AE" w:rsidP="00595E43">
            <w:pPr>
              <w:pStyle w:val="Default"/>
              <w:numPr>
                <w:ilvl w:val="0"/>
                <w:numId w:val="7"/>
              </w:numPr>
              <w:rPr>
                <w:rFonts w:asciiTheme="minorHAnsi" w:hAnsiTheme="minorHAnsi" w:cs="Broadway"/>
                <w:sz w:val="30"/>
                <w:szCs w:val="30"/>
              </w:rPr>
            </w:pPr>
            <w:r w:rsidRPr="00674AE1">
              <w:rPr>
                <w:rFonts w:asciiTheme="minorHAnsi" w:hAnsiTheme="minorHAnsi" w:cs="Broadway"/>
                <w:sz w:val="30"/>
                <w:szCs w:val="30"/>
              </w:rPr>
              <w:t xml:space="preserve">The School Head Teacher </w:t>
            </w:r>
          </w:p>
          <w:p w:rsidR="002056AE" w:rsidRPr="00674AE1" w:rsidRDefault="002056AE">
            <w:pPr>
              <w:pStyle w:val="Default"/>
              <w:rPr>
                <w:rFonts w:asciiTheme="minorHAnsi" w:hAnsiTheme="minorHAnsi" w:cs="Broadway"/>
                <w:sz w:val="30"/>
                <w:szCs w:val="30"/>
              </w:rPr>
            </w:pPr>
          </w:p>
        </w:tc>
      </w:tr>
      <w:tr w:rsidR="002056AE" w:rsidRPr="00674AE1" w:rsidTr="00674AE1">
        <w:trPr>
          <w:gridAfter w:val="3"/>
          <w:wAfter w:w="79" w:type="dxa"/>
          <w:trHeight w:val="509"/>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lastRenderedPageBreak/>
              <w:t xml:space="preserve">9.6 </w:t>
            </w:r>
          </w:p>
        </w:tc>
        <w:tc>
          <w:tcPr>
            <w:tcW w:w="8489"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You may wish to seek the advice and/or support of your trade union representative or consider discussing your concern with a colleague first as you may find it easier to </w:t>
            </w:r>
          </w:p>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raise the matter if there are two (or more) of you who have had the same experience or concerns. </w:t>
            </w:r>
          </w:p>
          <w:p w:rsidR="002056AE" w:rsidRPr="00674AE1" w:rsidRDefault="002056AE">
            <w:pPr>
              <w:pStyle w:val="Default"/>
              <w:rPr>
                <w:rFonts w:asciiTheme="minorHAnsi" w:hAnsiTheme="minorHAnsi"/>
                <w:sz w:val="30"/>
                <w:szCs w:val="30"/>
              </w:rPr>
            </w:pPr>
          </w:p>
        </w:tc>
      </w:tr>
      <w:tr w:rsidR="002056AE" w:rsidRPr="00674AE1" w:rsidTr="00674AE1">
        <w:trPr>
          <w:gridAfter w:val="3"/>
          <w:wAfter w:w="79" w:type="dxa"/>
          <w:trHeight w:val="261"/>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9.7 </w:t>
            </w:r>
          </w:p>
        </w:tc>
        <w:tc>
          <w:tcPr>
            <w:tcW w:w="8489"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You may invite your trade union representative or a work colleague to be present during any meetings or interviews in connection with the concerns you have raised. </w:t>
            </w:r>
          </w:p>
          <w:p w:rsidR="002056AE" w:rsidRPr="00674AE1" w:rsidRDefault="002056AE">
            <w:pPr>
              <w:pStyle w:val="Default"/>
              <w:rPr>
                <w:rFonts w:asciiTheme="minorHAnsi" w:hAnsiTheme="minorHAnsi"/>
                <w:sz w:val="30"/>
                <w:szCs w:val="30"/>
              </w:rPr>
            </w:pPr>
          </w:p>
        </w:tc>
      </w:tr>
      <w:tr w:rsidR="002056AE" w:rsidRPr="00674AE1" w:rsidTr="00674AE1">
        <w:trPr>
          <w:gridAfter w:val="3"/>
          <w:wAfter w:w="79" w:type="dxa"/>
          <w:trHeight w:val="261"/>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9.8 </w:t>
            </w:r>
          </w:p>
        </w:tc>
        <w:tc>
          <w:tcPr>
            <w:tcW w:w="8489" w:type="dxa"/>
            <w:gridSpan w:val="2"/>
          </w:tcPr>
          <w:p w:rsidR="002056AE" w:rsidRPr="00674AE1" w:rsidRDefault="002056AE" w:rsidP="002056AE">
            <w:pPr>
              <w:pStyle w:val="Default"/>
              <w:rPr>
                <w:rFonts w:asciiTheme="minorHAnsi" w:hAnsiTheme="minorHAnsi"/>
                <w:sz w:val="30"/>
                <w:szCs w:val="30"/>
              </w:rPr>
            </w:pPr>
            <w:r w:rsidRPr="00674AE1">
              <w:rPr>
                <w:rFonts w:asciiTheme="minorHAnsi" w:hAnsiTheme="minorHAnsi"/>
                <w:sz w:val="30"/>
                <w:szCs w:val="30"/>
              </w:rPr>
              <w:t>The person to whom the concern is expressed i.e. line manager, supervisor or any other persons listed above, should send a copy of the written report (details of concerns</w:t>
            </w:r>
            <w:r w:rsidR="00AB4F23" w:rsidRPr="00674AE1">
              <w:rPr>
                <w:rFonts w:asciiTheme="minorHAnsi" w:hAnsiTheme="minorHAnsi"/>
                <w:sz w:val="30"/>
                <w:szCs w:val="30"/>
              </w:rPr>
              <w:t>) to</w:t>
            </w:r>
            <w:r w:rsidRPr="00674AE1">
              <w:rPr>
                <w:rFonts w:asciiTheme="minorHAnsi" w:hAnsiTheme="minorHAnsi"/>
                <w:sz w:val="30"/>
                <w:szCs w:val="30"/>
              </w:rPr>
              <w:t xml:space="preserve"> the </w:t>
            </w:r>
            <w:r w:rsidRPr="00674AE1">
              <w:rPr>
                <w:rFonts w:asciiTheme="minorHAnsi" w:hAnsiTheme="minorHAnsi" w:cs="Broadway"/>
                <w:sz w:val="30"/>
                <w:szCs w:val="30"/>
              </w:rPr>
              <w:t>School Head Teacher</w:t>
            </w:r>
            <w:r w:rsidRPr="00674AE1">
              <w:rPr>
                <w:rFonts w:asciiTheme="minorHAnsi" w:hAnsiTheme="minorHAnsi"/>
                <w:sz w:val="30"/>
                <w:szCs w:val="30"/>
              </w:rPr>
              <w:t>.</w:t>
            </w:r>
          </w:p>
          <w:p w:rsidR="002056AE" w:rsidRPr="00674AE1" w:rsidRDefault="002056AE" w:rsidP="002056AE">
            <w:pPr>
              <w:pStyle w:val="Default"/>
              <w:rPr>
                <w:rFonts w:asciiTheme="minorHAnsi" w:hAnsiTheme="minorHAnsi"/>
                <w:sz w:val="30"/>
                <w:szCs w:val="30"/>
              </w:rPr>
            </w:pPr>
          </w:p>
        </w:tc>
      </w:tr>
      <w:tr w:rsidR="002056AE" w:rsidRPr="00674AE1" w:rsidTr="00674AE1">
        <w:trPr>
          <w:trHeight w:val="143"/>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b/>
                <w:bCs/>
                <w:sz w:val="30"/>
                <w:szCs w:val="30"/>
              </w:rPr>
              <w:t xml:space="preserve">10. </w:t>
            </w:r>
          </w:p>
        </w:tc>
        <w:tc>
          <w:tcPr>
            <w:tcW w:w="8568" w:type="dxa"/>
            <w:gridSpan w:val="5"/>
          </w:tcPr>
          <w:p w:rsidR="002056AE" w:rsidRPr="00674AE1" w:rsidRDefault="002056AE">
            <w:pPr>
              <w:pStyle w:val="Default"/>
              <w:rPr>
                <w:rFonts w:asciiTheme="minorHAnsi" w:hAnsiTheme="minorHAnsi"/>
                <w:b/>
                <w:bCs/>
                <w:sz w:val="30"/>
                <w:szCs w:val="30"/>
              </w:rPr>
            </w:pPr>
            <w:r w:rsidRPr="00674AE1">
              <w:rPr>
                <w:rFonts w:asciiTheme="minorHAnsi" w:hAnsiTheme="minorHAnsi"/>
                <w:b/>
                <w:bCs/>
                <w:sz w:val="30"/>
                <w:szCs w:val="30"/>
              </w:rPr>
              <w:t xml:space="preserve">How the </w:t>
            </w:r>
            <w:r w:rsidRPr="00674AE1">
              <w:rPr>
                <w:rFonts w:asciiTheme="minorHAnsi" w:hAnsiTheme="minorHAnsi" w:cs="Broadway"/>
                <w:sz w:val="30"/>
                <w:szCs w:val="30"/>
              </w:rPr>
              <w:t xml:space="preserve">Governing Body </w:t>
            </w:r>
            <w:r w:rsidRPr="00674AE1">
              <w:rPr>
                <w:rFonts w:asciiTheme="minorHAnsi" w:hAnsiTheme="minorHAnsi"/>
                <w:b/>
                <w:bCs/>
                <w:sz w:val="30"/>
                <w:szCs w:val="30"/>
              </w:rPr>
              <w:t xml:space="preserve">will respond </w:t>
            </w:r>
          </w:p>
          <w:p w:rsidR="002056AE" w:rsidRPr="00674AE1" w:rsidRDefault="002056AE">
            <w:pPr>
              <w:pStyle w:val="Default"/>
              <w:rPr>
                <w:rFonts w:asciiTheme="minorHAnsi" w:hAnsiTheme="minorHAnsi"/>
                <w:sz w:val="30"/>
                <w:szCs w:val="30"/>
              </w:rPr>
            </w:pPr>
          </w:p>
        </w:tc>
      </w:tr>
      <w:tr w:rsidR="002056AE" w:rsidRPr="00674AE1" w:rsidTr="00674AE1">
        <w:trPr>
          <w:trHeight w:val="261"/>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10.1 </w:t>
            </w:r>
          </w:p>
        </w:tc>
        <w:tc>
          <w:tcPr>
            <w:tcW w:w="8568" w:type="dxa"/>
            <w:gridSpan w:val="5"/>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The </w:t>
            </w:r>
            <w:r w:rsidRPr="00674AE1">
              <w:rPr>
                <w:rFonts w:asciiTheme="minorHAnsi" w:hAnsiTheme="minorHAnsi" w:cs="Broadway"/>
                <w:sz w:val="30"/>
                <w:szCs w:val="30"/>
              </w:rPr>
              <w:t xml:space="preserve">Governing Body </w:t>
            </w:r>
            <w:r w:rsidRPr="00674AE1">
              <w:rPr>
                <w:rFonts w:asciiTheme="minorHAnsi" w:hAnsiTheme="minorHAnsi"/>
                <w:sz w:val="30"/>
                <w:szCs w:val="30"/>
              </w:rPr>
              <w:t xml:space="preserve">will respond promptly to your concerns. Do not forget that testing out your concerns is not the same as either accepting or rejecting them. </w:t>
            </w:r>
          </w:p>
          <w:p w:rsidR="002056AE" w:rsidRPr="00674AE1" w:rsidRDefault="002056AE">
            <w:pPr>
              <w:pStyle w:val="Default"/>
              <w:rPr>
                <w:rFonts w:asciiTheme="minorHAnsi" w:hAnsiTheme="minorHAnsi"/>
                <w:sz w:val="30"/>
                <w:szCs w:val="30"/>
              </w:rPr>
            </w:pPr>
          </w:p>
        </w:tc>
      </w:tr>
      <w:tr w:rsidR="002056AE" w:rsidRPr="00674AE1" w:rsidTr="00674AE1">
        <w:trPr>
          <w:trHeight w:val="881"/>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10.2 </w:t>
            </w:r>
          </w:p>
        </w:tc>
        <w:tc>
          <w:tcPr>
            <w:tcW w:w="8568" w:type="dxa"/>
            <w:gridSpan w:val="5"/>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Where appropriate, the matters raised may: </w:t>
            </w:r>
          </w:p>
          <w:p w:rsidR="002056AE" w:rsidRPr="00674AE1" w:rsidRDefault="002056AE" w:rsidP="00AB4F23">
            <w:pPr>
              <w:pStyle w:val="Default"/>
              <w:numPr>
                <w:ilvl w:val="0"/>
                <w:numId w:val="29"/>
              </w:numPr>
              <w:rPr>
                <w:rFonts w:asciiTheme="minorHAnsi" w:hAnsiTheme="minorHAnsi"/>
                <w:sz w:val="30"/>
                <w:szCs w:val="30"/>
              </w:rPr>
            </w:pPr>
            <w:r w:rsidRPr="00674AE1">
              <w:rPr>
                <w:rFonts w:asciiTheme="minorHAnsi" w:hAnsiTheme="minorHAnsi"/>
                <w:sz w:val="30"/>
                <w:szCs w:val="30"/>
              </w:rPr>
              <w:t xml:space="preserve">be investigated by management, or by another appropriate person </w:t>
            </w:r>
          </w:p>
          <w:p w:rsidR="002056AE" w:rsidRPr="00674AE1" w:rsidRDefault="002056AE" w:rsidP="00AB4F23">
            <w:pPr>
              <w:pStyle w:val="Default"/>
              <w:numPr>
                <w:ilvl w:val="0"/>
                <w:numId w:val="29"/>
              </w:numPr>
              <w:rPr>
                <w:rFonts w:asciiTheme="minorHAnsi" w:hAnsiTheme="minorHAnsi"/>
                <w:sz w:val="30"/>
                <w:szCs w:val="30"/>
              </w:rPr>
            </w:pPr>
            <w:r w:rsidRPr="00674AE1">
              <w:rPr>
                <w:rFonts w:asciiTheme="minorHAnsi" w:hAnsiTheme="minorHAnsi"/>
                <w:sz w:val="30"/>
                <w:szCs w:val="30"/>
              </w:rPr>
              <w:t xml:space="preserve">be referred to the police </w:t>
            </w:r>
          </w:p>
          <w:p w:rsidR="002056AE" w:rsidRPr="00674AE1" w:rsidRDefault="002056AE" w:rsidP="00AB4F23">
            <w:pPr>
              <w:pStyle w:val="Default"/>
              <w:numPr>
                <w:ilvl w:val="0"/>
                <w:numId w:val="29"/>
              </w:numPr>
              <w:rPr>
                <w:rFonts w:asciiTheme="minorHAnsi" w:hAnsiTheme="minorHAnsi"/>
                <w:sz w:val="30"/>
                <w:szCs w:val="30"/>
              </w:rPr>
            </w:pPr>
            <w:r w:rsidRPr="00674AE1">
              <w:rPr>
                <w:rFonts w:asciiTheme="minorHAnsi" w:hAnsiTheme="minorHAnsi"/>
                <w:sz w:val="30"/>
                <w:szCs w:val="30"/>
              </w:rPr>
              <w:t xml:space="preserve">involve other agencies (i.e. Social Services) </w:t>
            </w:r>
          </w:p>
          <w:p w:rsidR="002056AE" w:rsidRPr="00674AE1" w:rsidRDefault="002056AE" w:rsidP="00AB4F23">
            <w:pPr>
              <w:pStyle w:val="Default"/>
              <w:numPr>
                <w:ilvl w:val="0"/>
                <w:numId w:val="29"/>
              </w:numPr>
              <w:rPr>
                <w:rFonts w:asciiTheme="minorHAnsi" w:hAnsiTheme="minorHAnsi"/>
                <w:sz w:val="30"/>
                <w:szCs w:val="30"/>
              </w:rPr>
            </w:pPr>
            <w:r w:rsidRPr="00674AE1">
              <w:rPr>
                <w:rFonts w:asciiTheme="minorHAnsi" w:hAnsiTheme="minorHAnsi"/>
                <w:sz w:val="30"/>
                <w:szCs w:val="30"/>
              </w:rPr>
              <w:t xml:space="preserve">be referred to the external auditor </w:t>
            </w:r>
          </w:p>
          <w:p w:rsidR="002056AE" w:rsidRPr="00674AE1" w:rsidRDefault="002056AE" w:rsidP="00AB4F23">
            <w:pPr>
              <w:pStyle w:val="Default"/>
              <w:numPr>
                <w:ilvl w:val="0"/>
                <w:numId w:val="29"/>
              </w:numPr>
              <w:rPr>
                <w:rFonts w:asciiTheme="minorHAnsi" w:hAnsiTheme="minorHAnsi"/>
                <w:sz w:val="30"/>
                <w:szCs w:val="30"/>
              </w:rPr>
            </w:pPr>
            <w:r w:rsidRPr="00674AE1">
              <w:rPr>
                <w:rFonts w:asciiTheme="minorHAnsi" w:hAnsiTheme="minorHAnsi"/>
                <w:sz w:val="30"/>
                <w:szCs w:val="30"/>
              </w:rPr>
              <w:t xml:space="preserve">form the subject of an independent inquiry </w:t>
            </w:r>
          </w:p>
          <w:p w:rsidR="002056AE" w:rsidRPr="00674AE1" w:rsidRDefault="002056AE">
            <w:pPr>
              <w:pStyle w:val="Default"/>
              <w:rPr>
                <w:rFonts w:asciiTheme="minorHAnsi" w:hAnsiTheme="minorHAnsi"/>
                <w:sz w:val="30"/>
                <w:szCs w:val="30"/>
              </w:rPr>
            </w:pPr>
          </w:p>
        </w:tc>
      </w:tr>
      <w:tr w:rsidR="002056AE" w:rsidRPr="00674AE1" w:rsidTr="00674AE1">
        <w:trPr>
          <w:trHeight w:val="633"/>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10.3 </w:t>
            </w:r>
          </w:p>
        </w:tc>
        <w:tc>
          <w:tcPr>
            <w:tcW w:w="8568" w:type="dxa"/>
            <w:gridSpan w:val="5"/>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In order to protect individuals and those accused of misdeeds or possible malpractice, initial enquiries will be made by a designated officer or the person to whom the concerns is voiced, to decide whether an investigation is appropriate and, if so, what form it </w:t>
            </w:r>
            <w:r w:rsidRPr="00674AE1">
              <w:rPr>
                <w:rFonts w:asciiTheme="minorHAnsi" w:hAnsiTheme="minorHAnsi"/>
                <w:sz w:val="30"/>
                <w:szCs w:val="30"/>
              </w:rPr>
              <w:lastRenderedPageBreak/>
              <w:t xml:space="preserve">should take. The overriding Head Teacher which the </w:t>
            </w:r>
            <w:r w:rsidRPr="00674AE1">
              <w:rPr>
                <w:rFonts w:asciiTheme="minorHAnsi" w:hAnsiTheme="minorHAnsi" w:cs="Broadway"/>
                <w:sz w:val="30"/>
                <w:szCs w:val="30"/>
              </w:rPr>
              <w:t xml:space="preserve">Governing Body </w:t>
            </w:r>
            <w:r w:rsidRPr="00674AE1">
              <w:rPr>
                <w:rFonts w:asciiTheme="minorHAnsi" w:hAnsiTheme="minorHAnsi"/>
                <w:sz w:val="30"/>
                <w:szCs w:val="30"/>
              </w:rPr>
              <w:t xml:space="preserve">will have in mind is the public interest. </w:t>
            </w:r>
          </w:p>
          <w:p w:rsidR="002056AE" w:rsidRPr="00674AE1" w:rsidRDefault="002056AE">
            <w:pPr>
              <w:pStyle w:val="Default"/>
              <w:rPr>
                <w:rFonts w:asciiTheme="minorHAnsi" w:hAnsiTheme="minorHAnsi"/>
                <w:sz w:val="30"/>
                <w:szCs w:val="30"/>
              </w:rPr>
            </w:pPr>
          </w:p>
        </w:tc>
      </w:tr>
      <w:tr w:rsidR="002056AE" w:rsidRPr="00674AE1" w:rsidTr="00674AE1">
        <w:trPr>
          <w:trHeight w:val="385"/>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lastRenderedPageBreak/>
              <w:t xml:space="preserve">10.4 </w:t>
            </w:r>
          </w:p>
        </w:tc>
        <w:tc>
          <w:tcPr>
            <w:tcW w:w="8568" w:type="dxa"/>
            <w:gridSpan w:val="5"/>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Concerns or allegations which fall within the scope of specific procedures (for example, child protection or discrimination issues) will normally be referred for consideration under those procedures. </w:t>
            </w:r>
          </w:p>
          <w:p w:rsidR="002056AE" w:rsidRPr="00674AE1" w:rsidRDefault="002056AE">
            <w:pPr>
              <w:pStyle w:val="Default"/>
              <w:rPr>
                <w:rFonts w:asciiTheme="minorHAnsi" w:hAnsiTheme="minorHAnsi"/>
                <w:sz w:val="30"/>
                <w:szCs w:val="30"/>
              </w:rPr>
            </w:pPr>
          </w:p>
        </w:tc>
      </w:tr>
      <w:tr w:rsidR="002056AE" w:rsidRPr="00674AE1" w:rsidTr="00674AE1">
        <w:trPr>
          <w:trHeight w:val="385"/>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10.5 </w:t>
            </w:r>
          </w:p>
        </w:tc>
        <w:tc>
          <w:tcPr>
            <w:tcW w:w="8568" w:type="dxa"/>
            <w:gridSpan w:val="5"/>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Some concerns may be resolved by agreed action, without the need for a full investigation. If during the investigation, urgent action is required this will be taken as soon as possible. </w:t>
            </w:r>
          </w:p>
          <w:p w:rsidR="002056AE" w:rsidRPr="00674AE1" w:rsidRDefault="002056AE">
            <w:pPr>
              <w:pStyle w:val="Default"/>
              <w:rPr>
                <w:rFonts w:asciiTheme="minorHAnsi" w:hAnsiTheme="minorHAnsi"/>
                <w:sz w:val="30"/>
                <w:szCs w:val="30"/>
              </w:rPr>
            </w:pPr>
          </w:p>
        </w:tc>
      </w:tr>
    </w:tbl>
    <w:p w:rsidR="002056AE" w:rsidRPr="00674AE1" w:rsidRDefault="002056AE">
      <w:pPr>
        <w:rPr>
          <w:sz w:val="30"/>
          <w:szCs w:val="30"/>
        </w:rPr>
      </w:pPr>
    </w:p>
    <w:tbl>
      <w:tblPr>
        <w:tblW w:w="9914" w:type="dxa"/>
        <w:tblInd w:w="180" w:type="dxa"/>
        <w:tblLayout w:type="fixed"/>
        <w:tblLook w:val="0000" w:firstRow="0" w:lastRow="0" w:firstColumn="0" w:lastColumn="0" w:noHBand="0" w:noVBand="0"/>
      </w:tblPr>
      <w:tblGrid>
        <w:gridCol w:w="1346"/>
        <w:gridCol w:w="8534"/>
        <w:gridCol w:w="34"/>
      </w:tblGrid>
      <w:tr w:rsidR="002056AE" w:rsidRPr="00674AE1" w:rsidTr="00674AE1">
        <w:trPr>
          <w:trHeight w:val="1006"/>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10.6 </w:t>
            </w:r>
          </w:p>
        </w:tc>
        <w:tc>
          <w:tcPr>
            <w:tcW w:w="8568"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The person with whom you raise your concerns, will endeavour to provide you with a response within 20 working days and will: </w:t>
            </w:r>
          </w:p>
          <w:p w:rsidR="002056AE" w:rsidRPr="00674AE1" w:rsidRDefault="002056AE" w:rsidP="00951274">
            <w:pPr>
              <w:pStyle w:val="Default"/>
              <w:numPr>
                <w:ilvl w:val="0"/>
                <w:numId w:val="31"/>
              </w:numPr>
              <w:rPr>
                <w:rFonts w:asciiTheme="minorHAnsi" w:hAnsiTheme="minorHAnsi"/>
                <w:sz w:val="30"/>
                <w:szCs w:val="30"/>
              </w:rPr>
            </w:pPr>
            <w:r w:rsidRPr="00674AE1">
              <w:rPr>
                <w:rFonts w:asciiTheme="minorHAnsi" w:hAnsiTheme="minorHAnsi"/>
                <w:sz w:val="30"/>
                <w:szCs w:val="30"/>
              </w:rPr>
              <w:t xml:space="preserve">indicate the proposals to deal with the matter </w:t>
            </w:r>
          </w:p>
          <w:p w:rsidR="002056AE" w:rsidRPr="00674AE1" w:rsidRDefault="002056AE" w:rsidP="00951274">
            <w:pPr>
              <w:pStyle w:val="Default"/>
              <w:numPr>
                <w:ilvl w:val="0"/>
                <w:numId w:val="31"/>
              </w:numPr>
              <w:rPr>
                <w:rFonts w:asciiTheme="minorHAnsi" w:hAnsiTheme="minorHAnsi"/>
                <w:sz w:val="30"/>
                <w:szCs w:val="30"/>
              </w:rPr>
            </w:pPr>
            <w:r w:rsidRPr="00674AE1">
              <w:rPr>
                <w:rFonts w:asciiTheme="minorHAnsi" w:hAnsiTheme="minorHAnsi"/>
                <w:sz w:val="30"/>
                <w:szCs w:val="30"/>
              </w:rPr>
              <w:t xml:space="preserve">give an estimate of how long it will take to provide a final response </w:t>
            </w:r>
          </w:p>
          <w:p w:rsidR="002056AE" w:rsidRPr="00674AE1" w:rsidRDefault="002056AE" w:rsidP="00951274">
            <w:pPr>
              <w:pStyle w:val="Default"/>
              <w:numPr>
                <w:ilvl w:val="0"/>
                <w:numId w:val="31"/>
              </w:numPr>
              <w:rPr>
                <w:rFonts w:asciiTheme="minorHAnsi" w:hAnsiTheme="minorHAnsi"/>
                <w:sz w:val="30"/>
                <w:szCs w:val="30"/>
              </w:rPr>
            </w:pPr>
            <w:r w:rsidRPr="00674AE1">
              <w:rPr>
                <w:rFonts w:asciiTheme="minorHAnsi" w:hAnsiTheme="minorHAnsi"/>
                <w:sz w:val="30"/>
                <w:szCs w:val="30"/>
              </w:rPr>
              <w:t xml:space="preserve">tell you whether any initial enquiries have been made </w:t>
            </w:r>
          </w:p>
          <w:p w:rsidR="002056AE" w:rsidRPr="00674AE1" w:rsidRDefault="002056AE" w:rsidP="00951274">
            <w:pPr>
              <w:pStyle w:val="Default"/>
              <w:numPr>
                <w:ilvl w:val="0"/>
                <w:numId w:val="31"/>
              </w:numPr>
              <w:rPr>
                <w:rFonts w:asciiTheme="minorHAnsi" w:hAnsiTheme="minorHAnsi"/>
                <w:sz w:val="30"/>
                <w:szCs w:val="30"/>
              </w:rPr>
            </w:pPr>
            <w:r w:rsidRPr="00674AE1">
              <w:rPr>
                <w:rFonts w:asciiTheme="minorHAnsi" w:hAnsiTheme="minorHAnsi"/>
                <w:sz w:val="30"/>
                <w:szCs w:val="30"/>
              </w:rPr>
              <w:t xml:space="preserve">supply you with information on staff support mechanisms, and </w:t>
            </w:r>
          </w:p>
          <w:p w:rsidR="002056AE" w:rsidRPr="00674AE1" w:rsidRDefault="002056AE" w:rsidP="00951274">
            <w:pPr>
              <w:pStyle w:val="Default"/>
              <w:numPr>
                <w:ilvl w:val="0"/>
                <w:numId w:val="31"/>
              </w:numPr>
              <w:rPr>
                <w:rFonts w:asciiTheme="minorHAnsi" w:hAnsiTheme="minorHAnsi"/>
                <w:sz w:val="30"/>
                <w:szCs w:val="30"/>
              </w:rPr>
            </w:pPr>
            <w:r w:rsidRPr="00674AE1">
              <w:rPr>
                <w:rFonts w:asciiTheme="minorHAnsi" w:hAnsiTheme="minorHAnsi"/>
                <w:sz w:val="30"/>
                <w:szCs w:val="30"/>
              </w:rPr>
              <w:t>tell you whether further investigations will take place and if not, why not.</w:t>
            </w:r>
          </w:p>
          <w:p w:rsidR="00AB4F23" w:rsidRPr="00674AE1" w:rsidRDefault="00AB4F23" w:rsidP="002056AE">
            <w:pPr>
              <w:pStyle w:val="Default"/>
              <w:numPr>
                <w:ilvl w:val="0"/>
                <w:numId w:val="9"/>
              </w:numPr>
              <w:rPr>
                <w:rFonts w:asciiTheme="minorHAnsi" w:hAnsiTheme="minorHAnsi"/>
                <w:sz w:val="30"/>
                <w:szCs w:val="30"/>
              </w:rPr>
            </w:pPr>
          </w:p>
        </w:tc>
      </w:tr>
      <w:tr w:rsidR="002056AE" w:rsidRPr="00674AE1" w:rsidTr="00674AE1">
        <w:trPr>
          <w:trHeight w:val="757"/>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10.7 </w:t>
            </w:r>
          </w:p>
        </w:tc>
        <w:tc>
          <w:tcPr>
            <w:tcW w:w="8568"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The amount of contact between the </w:t>
            </w:r>
            <w:r w:rsidRPr="00674AE1">
              <w:rPr>
                <w:rFonts w:asciiTheme="minorHAnsi" w:hAnsiTheme="minorHAnsi" w:cs="Broadway"/>
                <w:sz w:val="30"/>
                <w:szCs w:val="30"/>
              </w:rPr>
              <w:t xml:space="preserve">persons </w:t>
            </w:r>
            <w:r w:rsidRPr="00674AE1">
              <w:rPr>
                <w:rFonts w:asciiTheme="minorHAnsi" w:hAnsiTheme="minorHAnsi"/>
                <w:sz w:val="30"/>
                <w:szCs w:val="30"/>
              </w:rPr>
              <w:t xml:space="preserve">considering the issues and yourself will depend on the nature of the matters raised, the potential difficulties involved and the clarity of the information provided. If necessary, the </w:t>
            </w:r>
            <w:r w:rsidRPr="00674AE1">
              <w:rPr>
                <w:rFonts w:asciiTheme="minorHAnsi" w:hAnsiTheme="minorHAnsi" w:cs="Broadway"/>
                <w:sz w:val="30"/>
                <w:szCs w:val="30"/>
              </w:rPr>
              <w:t xml:space="preserve">Governing Body </w:t>
            </w:r>
            <w:r w:rsidRPr="00674AE1">
              <w:rPr>
                <w:rFonts w:asciiTheme="minorHAnsi" w:hAnsiTheme="minorHAnsi"/>
                <w:sz w:val="30"/>
                <w:szCs w:val="30"/>
              </w:rPr>
              <w:t xml:space="preserve">will seek further information from you, by arranging a meeting. Where any meeting is arranged, you can be accompanied by a trade union representative or a work colleague, the meeting can be held off-site if you so wish. </w:t>
            </w:r>
          </w:p>
          <w:p w:rsidR="002056AE" w:rsidRPr="00674AE1" w:rsidRDefault="002056AE">
            <w:pPr>
              <w:pStyle w:val="Default"/>
              <w:rPr>
                <w:rFonts w:asciiTheme="minorHAnsi" w:hAnsiTheme="minorHAnsi"/>
                <w:sz w:val="30"/>
                <w:szCs w:val="30"/>
              </w:rPr>
            </w:pPr>
          </w:p>
        </w:tc>
      </w:tr>
      <w:tr w:rsidR="002056AE" w:rsidRPr="00674AE1" w:rsidTr="00674AE1">
        <w:trPr>
          <w:trHeight w:val="509"/>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10.8 </w:t>
            </w:r>
          </w:p>
        </w:tc>
        <w:tc>
          <w:tcPr>
            <w:tcW w:w="8568"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The </w:t>
            </w:r>
            <w:r w:rsidRPr="00674AE1">
              <w:rPr>
                <w:rFonts w:asciiTheme="minorHAnsi" w:hAnsiTheme="minorHAnsi" w:cs="Broadway"/>
                <w:sz w:val="30"/>
                <w:szCs w:val="30"/>
              </w:rPr>
              <w:t xml:space="preserve">Governing Body </w:t>
            </w:r>
            <w:r w:rsidRPr="00674AE1">
              <w:rPr>
                <w:rFonts w:asciiTheme="minorHAnsi" w:hAnsiTheme="minorHAnsi"/>
                <w:sz w:val="30"/>
                <w:szCs w:val="30"/>
              </w:rPr>
              <w:t xml:space="preserve">will take steps to minimise any difficulties which you may experience as a result of raising a concern. For instance, if you are required to give evidence in criminal or disciplinary proceedings the </w:t>
            </w:r>
            <w:r w:rsidRPr="00674AE1">
              <w:rPr>
                <w:rFonts w:asciiTheme="minorHAnsi" w:hAnsiTheme="minorHAnsi" w:cs="Broadway"/>
                <w:sz w:val="30"/>
                <w:szCs w:val="30"/>
              </w:rPr>
              <w:t xml:space="preserve">Governing Body </w:t>
            </w:r>
            <w:r w:rsidRPr="00674AE1">
              <w:rPr>
                <w:rFonts w:asciiTheme="minorHAnsi" w:hAnsiTheme="minorHAnsi"/>
                <w:sz w:val="30"/>
                <w:szCs w:val="30"/>
              </w:rPr>
              <w:t xml:space="preserve">will arrange for you to receive advice about the procedure. </w:t>
            </w:r>
          </w:p>
          <w:p w:rsidR="002056AE" w:rsidRPr="00674AE1" w:rsidRDefault="002056AE">
            <w:pPr>
              <w:pStyle w:val="Default"/>
              <w:rPr>
                <w:rFonts w:asciiTheme="minorHAnsi" w:hAnsiTheme="minorHAnsi"/>
                <w:sz w:val="30"/>
                <w:szCs w:val="30"/>
              </w:rPr>
            </w:pPr>
          </w:p>
        </w:tc>
      </w:tr>
      <w:tr w:rsidR="002056AE" w:rsidRPr="00674AE1" w:rsidTr="00674AE1">
        <w:trPr>
          <w:trHeight w:val="385"/>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lastRenderedPageBreak/>
              <w:t xml:space="preserve">10.9 </w:t>
            </w:r>
          </w:p>
        </w:tc>
        <w:tc>
          <w:tcPr>
            <w:tcW w:w="8568"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The </w:t>
            </w:r>
            <w:r w:rsidRPr="00674AE1">
              <w:rPr>
                <w:rFonts w:asciiTheme="minorHAnsi" w:hAnsiTheme="minorHAnsi" w:cs="Broadway"/>
                <w:sz w:val="30"/>
                <w:szCs w:val="30"/>
              </w:rPr>
              <w:t xml:space="preserve">Governing Body </w:t>
            </w:r>
            <w:r w:rsidR="00AB4F23" w:rsidRPr="00674AE1">
              <w:rPr>
                <w:rFonts w:asciiTheme="minorHAnsi" w:hAnsiTheme="minorHAnsi"/>
                <w:sz w:val="30"/>
                <w:szCs w:val="30"/>
              </w:rPr>
              <w:t>accepts</w:t>
            </w:r>
            <w:r w:rsidRPr="00674AE1">
              <w:rPr>
                <w:rFonts w:asciiTheme="minorHAnsi" w:hAnsiTheme="minorHAnsi"/>
                <w:sz w:val="30"/>
                <w:szCs w:val="30"/>
              </w:rPr>
              <w:t xml:space="preserve"> that you need to be assured that the matter has been properly addressed. Thus, subject to legal constraints, we will inform you of the progress and outcome of any investigation, as promptly as possible. </w:t>
            </w:r>
          </w:p>
          <w:p w:rsidR="002056AE" w:rsidRPr="00674AE1" w:rsidRDefault="002056AE">
            <w:pPr>
              <w:pStyle w:val="Default"/>
              <w:rPr>
                <w:rFonts w:asciiTheme="minorHAnsi" w:hAnsiTheme="minorHAnsi"/>
                <w:sz w:val="30"/>
                <w:szCs w:val="30"/>
              </w:rPr>
            </w:pPr>
          </w:p>
        </w:tc>
      </w:tr>
      <w:tr w:rsidR="002056AE" w:rsidRPr="00674AE1" w:rsidTr="00674AE1">
        <w:trPr>
          <w:trHeight w:val="143"/>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b/>
                <w:bCs/>
                <w:sz w:val="30"/>
                <w:szCs w:val="30"/>
              </w:rPr>
              <w:t xml:space="preserve">11. </w:t>
            </w:r>
          </w:p>
        </w:tc>
        <w:tc>
          <w:tcPr>
            <w:tcW w:w="8568" w:type="dxa"/>
            <w:gridSpan w:val="2"/>
          </w:tcPr>
          <w:p w:rsidR="002056AE" w:rsidRPr="00674AE1" w:rsidRDefault="002056AE">
            <w:pPr>
              <w:pStyle w:val="Default"/>
              <w:rPr>
                <w:rFonts w:asciiTheme="minorHAnsi" w:hAnsiTheme="minorHAnsi"/>
                <w:b/>
                <w:bCs/>
                <w:sz w:val="30"/>
                <w:szCs w:val="30"/>
              </w:rPr>
            </w:pPr>
            <w:r w:rsidRPr="00674AE1">
              <w:rPr>
                <w:rFonts w:asciiTheme="minorHAnsi" w:hAnsiTheme="minorHAnsi"/>
                <w:b/>
                <w:bCs/>
                <w:sz w:val="30"/>
                <w:szCs w:val="30"/>
              </w:rPr>
              <w:t xml:space="preserve">The Responsible Officer </w:t>
            </w:r>
          </w:p>
          <w:p w:rsidR="002056AE" w:rsidRPr="00674AE1" w:rsidRDefault="002056AE">
            <w:pPr>
              <w:pStyle w:val="Default"/>
              <w:rPr>
                <w:rFonts w:asciiTheme="minorHAnsi" w:hAnsiTheme="minorHAnsi"/>
                <w:sz w:val="30"/>
                <w:szCs w:val="30"/>
              </w:rPr>
            </w:pPr>
          </w:p>
        </w:tc>
      </w:tr>
      <w:tr w:rsidR="002056AE" w:rsidRPr="00674AE1" w:rsidTr="00674AE1">
        <w:trPr>
          <w:trHeight w:val="509"/>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11.1 </w:t>
            </w:r>
          </w:p>
        </w:tc>
        <w:tc>
          <w:tcPr>
            <w:tcW w:w="8568"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cs="Broadway"/>
                <w:sz w:val="30"/>
                <w:szCs w:val="30"/>
              </w:rPr>
              <w:t xml:space="preserve">The School Head Teacher </w:t>
            </w:r>
            <w:r w:rsidRPr="00674AE1">
              <w:rPr>
                <w:rFonts w:asciiTheme="minorHAnsi" w:hAnsiTheme="minorHAnsi"/>
                <w:sz w:val="30"/>
                <w:szCs w:val="30"/>
              </w:rPr>
              <w:t xml:space="preserve">has overall responsibility for the maintenance and operation of this policy. </w:t>
            </w:r>
            <w:r w:rsidRPr="00674AE1">
              <w:rPr>
                <w:rFonts w:asciiTheme="minorHAnsi" w:hAnsiTheme="minorHAnsi" w:cs="Broadway"/>
                <w:sz w:val="30"/>
                <w:szCs w:val="30"/>
              </w:rPr>
              <w:t xml:space="preserve">He/she </w:t>
            </w:r>
            <w:r w:rsidRPr="00674AE1">
              <w:rPr>
                <w:rFonts w:asciiTheme="minorHAnsi" w:hAnsiTheme="minorHAnsi"/>
                <w:sz w:val="30"/>
                <w:szCs w:val="30"/>
              </w:rPr>
              <w:t xml:space="preserve">will maintain a record of all concerns raised and the outcomes (but in a form which does not endanger your confidentiality) and will report to the </w:t>
            </w:r>
            <w:r w:rsidRPr="00674AE1">
              <w:rPr>
                <w:rFonts w:asciiTheme="minorHAnsi" w:hAnsiTheme="minorHAnsi" w:cs="Broadway"/>
                <w:sz w:val="30"/>
                <w:szCs w:val="30"/>
              </w:rPr>
              <w:t>Governing Body</w:t>
            </w:r>
            <w:r w:rsidRPr="00674AE1">
              <w:rPr>
                <w:rFonts w:asciiTheme="minorHAnsi" w:hAnsiTheme="minorHAnsi"/>
                <w:sz w:val="30"/>
                <w:szCs w:val="30"/>
              </w:rPr>
              <w:t xml:space="preserve">, as necessary. </w:t>
            </w:r>
          </w:p>
          <w:p w:rsidR="002056AE" w:rsidRPr="00674AE1" w:rsidRDefault="002056AE">
            <w:pPr>
              <w:pStyle w:val="Default"/>
              <w:rPr>
                <w:rFonts w:asciiTheme="minorHAnsi" w:hAnsiTheme="minorHAnsi"/>
                <w:sz w:val="30"/>
                <w:szCs w:val="30"/>
              </w:rPr>
            </w:pPr>
          </w:p>
        </w:tc>
      </w:tr>
      <w:tr w:rsidR="002056AE" w:rsidRPr="00674AE1" w:rsidTr="00674AE1">
        <w:trPr>
          <w:trHeight w:val="143"/>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b/>
                <w:bCs/>
                <w:sz w:val="30"/>
                <w:szCs w:val="30"/>
              </w:rPr>
              <w:t xml:space="preserve">12. </w:t>
            </w:r>
          </w:p>
        </w:tc>
        <w:tc>
          <w:tcPr>
            <w:tcW w:w="8568" w:type="dxa"/>
            <w:gridSpan w:val="2"/>
          </w:tcPr>
          <w:p w:rsidR="002056AE" w:rsidRPr="00674AE1" w:rsidRDefault="002056AE">
            <w:pPr>
              <w:pStyle w:val="Default"/>
              <w:rPr>
                <w:rFonts w:asciiTheme="minorHAnsi" w:hAnsiTheme="minorHAnsi"/>
                <w:b/>
                <w:bCs/>
                <w:sz w:val="30"/>
                <w:szCs w:val="30"/>
              </w:rPr>
            </w:pPr>
            <w:r w:rsidRPr="00674AE1">
              <w:rPr>
                <w:rFonts w:asciiTheme="minorHAnsi" w:hAnsiTheme="minorHAnsi"/>
                <w:b/>
                <w:bCs/>
                <w:sz w:val="30"/>
                <w:szCs w:val="30"/>
              </w:rPr>
              <w:t xml:space="preserve">How the matter can be taken further </w:t>
            </w:r>
          </w:p>
          <w:p w:rsidR="002056AE" w:rsidRPr="00674AE1" w:rsidRDefault="002056AE">
            <w:pPr>
              <w:pStyle w:val="Default"/>
              <w:rPr>
                <w:rFonts w:asciiTheme="minorHAnsi" w:hAnsiTheme="minorHAnsi"/>
                <w:sz w:val="30"/>
                <w:szCs w:val="30"/>
              </w:rPr>
            </w:pPr>
          </w:p>
        </w:tc>
      </w:tr>
      <w:tr w:rsidR="002056AE" w:rsidRPr="00674AE1" w:rsidTr="00674AE1">
        <w:trPr>
          <w:trHeight w:val="261"/>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12.1 </w:t>
            </w:r>
          </w:p>
        </w:tc>
        <w:tc>
          <w:tcPr>
            <w:tcW w:w="8568" w:type="dxa"/>
            <w:gridSpan w:val="2"/>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This policy is intended to provide employees with an avenue within the </w:t>
            </w:r>
            <w:r w:rsidRPr="00674AE1">
              <w:rPr>
                <w:rFonts w:asciiTheme="minorHAnsi" w:hAnsiTheme="minorHAnsi" w:cs="Broadway"/>
                <w:sz w:val="30"/>
                <w:szCs w:val="30"/>
              </w:rPr>
              <w:t xml:space="preserve">School </w:t>
            </w:r>
            <w:r w:rsidRPr="00674AE1">
              <w:rPr>
                <w:rFonts w:asciiTheme="minorHAnsi" w:hAnsiTheme="minorHAnsi"/>
                <w:sz w:val="30"/>
                <w:szCs w:val="30"/>
              </w:rPr>
              <w:t xml:space="preserve">to raise concerns. The </w:t>
            </w:r>
            <w:r w:rsidRPr="00674AE1">
              <w:rPr>
                <w:rFonts w:asciiTheme="minorHAnsi" w:hAnsiTheme="minorHAnsi" w:cs="Broadway"/>
                <w:sz w:val="30"/>
                <w:szCs w:val="30"/>
              </w:rPr>
              <w:t xml:space="preserve">School </w:t>
            </w:r>
            <w:r w:rsidRPr="00674AE1">
              <w:rPr>
                <w:rFonts w:asciiTheme="minorHAnsi" w:hAnsiTheme="minorHAnsi"/>
                <w:sz w:val="30"/>
                <w:szCs w:val="30"/>
              </w:rPr>
              <w:t xml:space="preserve">hopes that employees who raise concerns will be satisfied with any action taken. If, however, an employee is unhappy with the way the investigation has been handled or the </w:t>
            </w:r>
            <w:r w:rsidRPr="00674AE1">
              <w:rPr>
                <w:rFonts w:asciiTheme="minorHAnsi" w:hAnsiTheme="minorHAnsi" w:cs="Broadway"/>
                <w:sz w:val="30"/>
                <w:szCs w:val="30"/>
              </w:rPr>
              <w:t>School</w:t>
            </w:r>
            <w:r w:rsidRPr="00674AE1">
              <w:rPr>
                <w:rFonts w:asciiTheme="minorHAnsi" w:hAnsiTheme="minorHAnsi"/>
                <w:sz w:val="30"/>
                <w:szCs w:val="30"/>
              </w:rPr>
              <w:t xml:space="preserve">’s response, they can take the matter outside the </w:t>
            </w:r>
            <w:r w:rsidRPr="00674AE1">
              <w:rPr>
                <w:rFonts w:asciiTheme="minorHAnsi" w:hAnsiTheme="minorHAnsi" w:cs="Broadway"/>
                <w:sz w:val="30"/>
                <w:szCs w:val="30"/>
              </w:rPr>
              <w:t>School</w:t>
            </w:r>
            <w:r w:rsidRPr="00674AE1">
              <w:rPr>
                <w:rFonts w:asciiTheme="minorHAnsi" w:hAnsiTheme="minorHAnsi"/>
                <w:sz w:val="30"/>
                <w:szCs w:val="30"/>
              </w:rPr>
              <w:t>. The possible contacts are at Appendix A.</w:t>
            </w:r>
          </w:p>
          <w:p w:rsidR="002056AE" w:rsidRPr="00674AE1" w:rsidRDefault="002056AE">
            <w:pPr>
              <w:pStyle w:val="Default"/>
              <w:rPr>
                <w:rFonts w:asciiTheme="minorHAnsi" w:hAnsiTheme="minorHAnsi"/>
                <w:sz w:val="30"/>
                <w:szCs w:val="30"/>
              </w:rPr>
            </w:pPr>
          </w:p>
        </w:tc>
      </w:tr>
      <w:tr w:rsidR="002056AE" w:rsidRPr="00674AE1" w:rsidTr="00674AE1">
        <w:trPr>
          <w:gridAfter w:val="1"/>
          <w:wAfter w:w="34" w:type="dxa"/>
          <w:trHeight w:val="385"/>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12.2 </w:t>
            </w:r>
          </w:p>
        </w:tc>
        <w:tc>
          <w:tcPr>
            <w:tcW w:w="8534"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If you do take the matter outside the </w:t>
            </w:r>
            <w:r w:rsidRPr="00674AE1">
              <w:rPr>
                <w:rFonts w:asciiTheme="minorHAnsi" w:hAnsiTheme="minorHAnsi" w:cs="Broadway"/>
                <w:sz w:val="30"/>
                <w:szCs w:val="30"/>
              </w:rPr>
              <w:t>School</w:t>
            </w:r>
            <w:r w:rsidRPr="00674AE1">
              <w:rPr>
                <w:rFonts w:asciiTheme="minorHAnsi" w:hAnsiTheme="minorHAnsi"/>
                <w:sz w:val="30"/>
                <w:szCs w:val="30"/>
              </w:rPr>
              <w:t xml:space="preserve">, you should ensure that you do not disclose confidential information which is not relevant to your case. Check with the contact point or </w:t>
            </w:r>
            <w:r w:rsidRPr="00674AE1">
              <w:rPr>
                <w:rFonts w:asciiTheme="minorHAnsi" w:hAnsiTheme="minorHAnsi" w:cs="Broadway"/>
                <w:sz w:val="30"/>
                <w:szCs w:val="30"/>
              </w:rPr>
              <w:t xml:space="preserve">the School Head Teacher </w:t>
            </w:r>
            <w:r w:rsidRPr="00674AE1">
              <w:rPr>
                <w:rFonts w:asciiTheme="minorHAnsi" w:hAnsiTheme="minorHAnsi"/>
                <w:sz w:val="30"/>
                <w:szCs w:val="30"/>
              </w:rPr>
              <w:t xml:space="preserve">regarding this. </w:t>
            </w:r>
          </w:p>
          <w:p w:rsidR="002056AE" w:rsidRPr="00674AE1" w:rsidRDefault="002056AE">
            <w:pPr>
              <w:pStyle w:val="Default"/>
              <w:rPr>
                <w:rFonts w:asciiTheme="minorHAnsi" w:hAnsiTheme="minorHAnsi"/>
                <w:sz w:val="30"/>
                <w:szCs w:val="30"/>
              </w:rPr>
            </w:pPr>
          </w:p>
        </w:tc>
      </w:tr>
      <w:tr w:rsidR="002056AE" w:rsidRPr="00674AE1" w:rsidTr="00674AE1">
        <w:trPr>
          <w:gridAfter w:val="1"/>
          <w:wAfter w:w="34" w:type="dxa"/>
          <w:trHeight w:val="509"/>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12.3 </w:t>
            </w:r>
          </w:p>
        </w:tc>
        <w:tc>
          <w:tcPr>
            <w:tcW w:w="8534"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If you are unsure whether or how to use this procedure or want confidential advice, you may contact – The independent charity, Public Concern at Work on 020 7404 6609. Their lawyers can give you free confidential advice at any stage about how to raise a concern about serious malpractice at work. </w:t>
            </w:r>
          </w:p>
          <w:p w:rsidR="002056AE" w:rsidRPr="00674AE1" w:rsidRDefault="002056AE">
            <w:pPr>
              <w:pStyle w:val="Default"/>
              <w:rPr>
                <w:rFonts w:asciiTheme="minorHAnsi" w:hAnsiTheme="minorHAnsi"/>
                <w:sz w:val="30"/>
                <w:szCs w:val="30"/>
              </w:rPr>
            </w:pPr>
          </w:p>
        </w:tc>
      </w:tr>
      <w:tr w:rsidR="002056AE" w:rsidRPr="00674AE1" w:rsidTr="00674AE1">
        <w:trPr>
          <w:gridAfter w:val="1"/>
          <w:wAfter w:w="34" w:type="dxa"/>
          <w:trHeight w:val="143"/>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b/>
                <w:bCs/>
                <w:sz w:val="30"/>
                <w:szCs w:val="30"/>
              </w:rPr>
              <w:t xml:space="preserve">13. </w:t>
            </w:r>
          </w:p>
        </w:tc>
        <w:tc>
          <w:tcPr>
            <w:tcW w:w="8534" w:type="dxa"/>
          </w:tcPr>
          <w:p w:rsidR="002056AE" w:rsidRPr="00674AE1" w:rsidRDefault="002056AE">
            <w:pPr>
              <w:pStyle w:val="Default"/>
              <w:rPr>
                <w:rFonts w:asciiTheme="minorHAnsi" w:hAnsiTheme="minorHAnsi"/>
                <w:b/>
                <w:bCs/>
                <w:sz w:val="30"/>
                <w:szCs w:val="30"/>
              </w:rPr>
            </w:pPr>
            <w:r w:rsidRPr="00674AE1">
              <w:rPr>
                <w:rFonts w:asciiTheme="minorHAnsi" w:hAnsiTheme="minorHAnsi"/>
                <w:b/>
                <w:bCs/>
                <w:sz w:val="30"/>
                <w:szCs w:val="30"/>
              </w:rPr>
              <w:t xml:space="preserve">Additional related policies available </w:t>
            </w:r>
          </w:p>
          <w:p w:rsidR="002056AE" w:rsidRPr="00674AE1" w:rsidRDefault="002056AE">
            <w:pPr>
              <w:pStyle w:val="Default"/>
              <w:rPr>
                <w:rFonts w:asciiTheme="minorHAnsi" w:hAnsiTheme="minorHAnsi"/>
                <w:sz w:val="30"/>
                <w:szCs w:val="30"/>
              </w:rPr>
            </w:pPr>
          </w:p>
        </w:tc>
      </w:tr>
      <w:tr w:rsidR="002056AE" w:rsidRPr="00674AE1" w:rsidTr="00674AE1">
        <w:trPr>
          <w:gridAfter w:val="1"/>
          <w:wAfter w:w="34" w:type="dxa"/>
          <w:trHeight w:val="261"/>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lastRenderedPageBreak/>
              <w:t xml:space="preserve">13.1 </w:t>
            </w:r>
          </w:p>
        </w:tc>
        <w:tc>
          <w:tcPr>
            <w:tcW w:w="8534"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In addition to this policy there are currently two additional </w:t>
            </w:r>
            <w:r w:rsidRPr="00674AE1">
              <w:rPr>
                <w:rFonts w:asciiTheme="minorHAnsi" w:hAnsiTheme="minorHAnsi" w:cs="Broadway"/>
                <w:sz w:val="30"/>
                <w:szCs w:val="30"/>
              </w:rPr>
              <w:t xml:space="preserve">LA </w:t>
            </w:r>
            <w:r w:rsidRPr="00674AE1">
              <w:rPr>
                <w:rFonts w:asciiTheme="minorHAnsi" w:hAnsiTheme="minorHAnsi"/>
                <w:sz w:val="30"/>
                <w:szCs w:val="30"/>
              </w:rPr>
              <w:t xml:space="preserve">corporate policies which may assist you if you feel that there is an issue to be addressed. These are: </w:t>
            </w:r>
          </w:p>
          <w:p w:rsidR="002056AE" w:rsidRPr="00674AE1" w:rsidRDefault="002056AE">
            <w:pPr>
              <w:pStyle w:val="Default"/>
              <w:rPr>
                <w:rFonts w:asciiTheme="minorHAnsi" w:hAnsiTheme="minorHAnsi"/>
                <w:sz w:val="30"/>
                <w:szCs w:val="30"/>
              </w:rPr>
            </w:pPr>
          </w:p>
        </w:tc>
      </w:tr>
    </w:tbl>
    <w:p w:rsidR="002056AE" w:rsidRPr="00674AE1" w:rsidRDefault="002056AE">
      <w:pPr>
        <w:rPr>
          <w:sz w:val="30"/>
          <w:szCs w:val="30"/>
        </w:rPr>
      </w:pPr>
    </w:p>
    <w:p w:rsidR="002056AE" w:rsidRPr="00674AE1" w:rsidRDefault="002056AE">
      <w:pPr>
        <w:rPr>
          <w:sz w:val="30"/>
          <w:szCs w:val="30"/>
        </w:rPr>
      </w:pPr>
    </w:p>
    <w:tbl>
      <w:tblPr>
        <w:tblW w:w="9880" w:type="dxa"/>
        <w:tblInd w:w="180" w:type="dxa"/>
        <w:tblLayout w:type="fixed"/>
        <w:tblLook w:val="0000" w:firstRow="0" w:lastRow="0" w:firstColumn="0" w:lastColumn="0" w:noHBand="0" w:noVBand="0"/>
      </w:tblPr>
      <w:tblGrid>
        <w:gridCol w:w="1346"/>
        <w:gridCol w:w="8534"/>
      </w:tblGrid>
      <w:tr w:rsidR="002056AE" w:rsidRPr="00674AE1" w:rsidTr="00674AE1">
        <w:trPr>
          <w:trHeight w:val="144"/>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13.2 </w:t>
            </w:r>
          </w:p>
        </w:tc>
        <w:tc>
          <w:tcPr>
            <w:tcW w:w="8534" w:type="dxa"/>
          </w:tcPr>
          <w:p w:rsidR="002056AE" w:rsidRPr="00674AE1" w:rsidRDefault="002056AE">
            <w:pPr>
              <w:pStyle w:val="Default"/>
              <w:rPr>
                <w:rFonts w:asciiTheme="minorHAnsi" w:hAnsiTheme="minorHAnsi"/>
                <w:b/>
                <w:bCs/>
                <w:sz w:val="30"/>
                <w:szCs w:val="30"/>
              </w:rPr>
            </w:pPr>
            <w:r w:rsidRPr="00674AE1">
              <w:rPr>
                <w:rFonts w:asciiTheme="minorHAnsi" w:hAnsiTheme="minorHAnsi"/>
                <w:b/>
                <w:bCs/>
                <w:sz w:val="30"/>
                <w:szCs w:val="30"/>
              </w:rPr>
              <w:t xml:space="preserve">The </w:t>
            </w:r>
            <w:r w:rsidRPr="00674AE1">
              <w:rPr>
                <w:rFonts w:asciiTheme="minorHAnsi" w:hAnsiTheme="minorHAnsi" w:cs="Broadway"/>
                <w:sz w:val="30"/>
                <w:szCs w:val="30"/>
              </w:rPr>
              <w:t xml:space="preserve">LA </w:t>
            </w:r>
            <w:r w:rsidRPr="00674AE1">
              <w:rPr>
                <w:rFonts w:asciiTheme="minorHAnsi" w:hAnsiTheme="minorHAnsi"/>
                <w:b/>
                <w:bCs/>
                <w:sz w:val="30"/>
                <w:szCs w:val="30"/>
              </w:rPr>
              <w:t xml:space="preserve">Corporate strategy for the prevention and detection of fraud and corruption </w:t>
            </w:r>
          </w:p>
          <w:p w:rsidR="00791FBE" w:rsidRPr="00674AE1" w:rsidRDefault="00791FBE" w:rsidP="00791FBE">
            <w:pPr>
              <w:pStyle w:val="Default"/>
              <w:rPr>
                <w:rFonts w:asciiTheme="minorHAnsi" w:hAnsiTheme="minorHAnsi"/>
                <w:sz w:val="30"/>
                <w:szCs w:val="30"/>
              </w:rPr>
            </w:pPr>
            <w:r w:rsidRPr="00674AE1">
              <w:rPr>
                <w:rFonts w:asciiTheme="minorHAnsi" w:hAnsiTheme="minorHAnsi"/>
                <w:sz w:val="30"/>
                <w:szCs w:val="30"/>
              </w:rPr>
              <w:t xml:space="preserve">This policy aims to: </w:t>
            </w:r>
          </w:p>
          <w:p w:rsidR="00791FBE" w:rsidRPr="00674AE1" w:rsidRDefault="00791FBE" w:rsidP="00791FBE">
            <w:pPr>
              <w:pStyle w:val="Default"/>
              <w:numPr>
                <w:ilvl w:val="0"/>
                <w:numId w:val="10"/>
              </w:numPr>
              <w:rPr>
                <w:rFonts w:asciiTheme="minorHAnsi" w:hAnsiTheme="minorHAnsi"/>
                <w:sz w:val="30"/>
                <w:szCs w:val="30"/>
              </w:rPr>
            </w:pPr>
            <w:r w:rsidRPr="00674AE1">
              <w:rPr>
                <w:rFonts w:asciiTheme="minorHAnsi" w:hAnsiTheme="minorHAnsi"/>
                <w:sz w:val="30"/>
                <w:szCs w:val="30"/>
              </w:rPr>
              <w:t>demonstrate that the Council has introduced controls and regulations within all levels of the organisation to combat fraud and corruption protect any person who draws attention to misconduct in the organisation provide checks, balances and general safeguards against any abuse of power and authority that might arise anywhere in the Council.</w:t>
            </w:r>
          </w:p>
          <w:p w:rsidR="00791FBE" w:rsidRPr="00674AE1" w:rsidRDefault="00791FBE" w:rsidP="00791FBE">
            <w:pPr>
              <w:pStyle w:val="Default"/>
              <w:numPr>
                <w:ilvl w:val="0"/>
                <w:numId w:val="10"/>
              </w:numPr>
              <w:rPr>
                <w:rFonts w:asciiTheme="minorHAnsi" w:hAnsiTheme="minorHAnsi"/>
                <w:sz w:val="30"/>
                <w:szCs w:val="30"/>
              </w:rPr>
            </w:pPr>
          </w:p>
        </w:tc>
      </w:tr>
      <w:tr w:rsidR="002056AE" w:rsidRPr="00674AE1" w:rsidTr="00674AE1">
        <w:trPr>
          <w:trHeight w:val="1006"/>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13.3 </w:t>
            </w:r>
          </w:p>
        </w:tc>
        <w:tc>
          <w:tcPr>
            <w:tcW w:w="8534"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A copy of this policy can be found on the intranet via ‘Essential Corporate Information’. See document ‘Fraud Prevention Statement’. The following telephone numbers are also available: </w:t>
            </w:r>
          </w:p>
          <w:p w:rsidR="002056AE" w:rsidRPr="00674AE1" w:rsidRDefault="002056AE" w:rsidP="00AB4F23">
            <w:pPr>
              <w:pStyle w:val="Default"/>
              <w:numPr>
                <w:ilvl w:val="0"/>
                <w:numId w:val="30"/>
              </w:numPr>
              <w:rPr>
                <w:rFonts w:asciiTheme="minorHAnsi" w:hAnsiTheme="minorHAnsi"/>
                <w:sz w:val="30"/>
                <w:szCs w:val="30"/>
              </w:rPr>
            </w:pPr>
            <w:r w:rsidRPr="00674AE1">
              <w:rPr>
                <w:rFonts w:asciiTheme="minorHAnsi" w:hAnsiTheme="minorHAnsi"/>
                <w:sz w:val="30"/>
                <w:szCs w:val="30"/>
              </w:rPr>
              <w:t xml:space="preserve">Benefit Fraud 01708 432405 </w:t>
            </w:r>
          </w:p>
          <w:p w:rsidR="002056AE" w:rsidRPr="00674AE1" w:rsidRDefault="002056AE" w:rsidP="00AB4F23">
            <w:pPr>
              <w:pStyle w:val="Default"/>
              <w:numPr>
                <w:ilvl w:val="0"/>
                <w:numId w:val="30"/>
              </w:numPr>
              <w:rPr>
                <w:rFonts w:asciiTheme="minorHAnsi" w:hAnsiTheme="minorHAnsi"/>
                <w:sz w:val="30"/>
                <w:szCs w:val="30"/>
              </w:rPr>
            </w:pPr>
            <w:r w:rsidRPr="00674AE1">
              <w:rPr>
                <w:rFonts w:asciiTheme="minorHAnsi" w:hAnsiTheme="minorHAnsi"/>
                <w:sz w:val="30"/>
                <w:szCs w:val="30"/>
              </w:rPr>
              <w:t xml:space="preserve">Other Fraud Issues 01708 432617 </w:t>
            </w:r>
          </w:p>
          <w:p w:rsidR="002056AE" w:rsidRPr="00674AE1" w:rsidRDefault="002056AE" w:rsidP="00AB4F23">
            <w:pPr>
              <w:pStyle w:val="Default"/>
              <w:numPr>
                <w:ilvl w:val="0"/>
                <w:numId w:val="30"/>
              </w:numPr>
              <w:rPr>
                <w:rFonts w:asciiTheme="minorHAnsi" w:hAnsiTheme="minorHAnsi"/>
                <w:sz w:val="30"/>
                <w:szCs w:val="30"/>
              </w:rPr>
            </w:pPr>
            <w:r w:rsidRPr="00674AE1">
              <w:rPr>
                <w:rFonts w:asciiTheme="minorHAnsi" w:hAnsiTheme="minorHAnsi"/>
                <w:sz w:val="30"/>
                <w:szCs w:val="30"/>
              </w:rPr>
              <w:t xml:space="preserve">Client Manager, Internal Audit (Whistle Blowing) 01708 432946 </w:t>
            </w:r>
          </w:p>
          <w:p w:rsidR="002056AE" w:rsidRPr="00674AE1" w:rsidRDefault="002056AE" w:rsidP="00AB4F23">
            <w:pPr>
              <w:pStyle w:val="Default"/>
              <w:numPr>
                <w:ilvl w:val="0"/>
                <w:numId w:val="30"/>
              </w:numPr>
              <w:rPr>
                <w:rFonts w:asciiTheme="minorHAnsi" w:hAnsiTheme="minorHAnsi"/>
                <w:sz w:val="30"/>
                <w:szCs w:val="30"/>
              </w:rPr>
            </w:pPr>
            <w:r w:rsidRPr="00674AE1">
              <w:rPr>
                <w:rFonts w:asciiTheme="minorHAnsi" w:hAnsiTheme="minorHAnsi"/>
                <w:sz w:val="30"/>
                <w:szCs w:val="30"/>
              </w:rPr>
              <w:t xml:space="preserve">24 hours answer phone 01708 432207 </w:t>
            </w:r>
          </w:p>
          <w:p w:rsidR="002056AE" w:rsidRPr="00674AE1" w:rsidRDefault="002056AE">
            <w:pPr>
              <w:pStyle w:val="Default"/>
              <w:rPr>
                <w:rFonts w:asciiTheme="minorHAnsi" w:hAnsiTheme="minorHAnsi"/>
                <w:sz w:val="30"/>
                <w:szCs w:val="30"/>
              </w:rPr>
            </w:pPr>
          </w:p>
        </w:tc>
      </w:tr>
      <w:tr w:rsidR="002056AE" w:rsidRPr="00674AE1" w:rsidTr="00674AE1">
        <w:trPr>
          <w:trHeight w:val="144"/>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13.4 </w:t>
            </w:r>
          </w:p>
        </w:tc>
        <w:tc>
          <w:tcPr>
            <w:tcW w:w="8534" w:type="dxa"/>
          </w:tcPr>
          <w:p w:rsidR="002056AE" w:rsidRPr="00674AE1" w:rsidRDefault="002056AE">
            <w:pPr>
              <w:pStyle w:val="Default"/>
              <w:rPr>
                <w:rFonts w:asciiTheme="minorHAnsi" w:hAnsiTheme="minorHAnsi"/>
                <w:b/>
                <w:bCs/>
                <w:sz w:val="30"/>
                <w:szCs w:val="30"/>
              </w:rPr>
            </w:pPr>
            <w:r w:rsidRPr="00674AE1">
              <w:rPr>
                <w:rFonts w:asciiTheme="minorHAnsi" w:hAnsiTheme="minorHAnsi"/>
                <w:b/>
                <w:bCs/>
                <w:sz w:val="30"/>
                <w:szCs w:val="30"/>
              </w:rPr>
              <w:t xml:space="preserve">The Whistle Blowing requirements of the Pensions Act 2004 </w:t>
            </w:r>
          </w:p>
          <w:p w:rsidR="002056AE" w:rsidRPr="00674AE1" w:rsidRDefault="002056AE">
            <w:pPr>
              <w:pStyle w:val="Default"/>
              <w:rPr>
                <w:rFonts w:asciiTheme="minorHAnsi" w:hAnsiTheme="minorHAnsi"/>
                <w:sz w:val="30"/>
                <w:szCs w:val="30"/>
              </w:rPr>
            </w:pPr>
          </w:p>
        </w:tc>
      </w:tr>
      <w:tr w:rsidR="002056AE" w:rsidRPr="00674AE1" w:rsidTr="00674AE1">
        <w:trPr>
          <w:trHeight w:val="1006"/>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13.5 </w:t>
            </w:r>
          </w:p>
        </w:tc>
        <w:tc>
          <w:tcPr>
            <w:tcW w:w="8534"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These new requirements extend the obligation to whistle blow to nearly everyone connected with running a pension scheme, in particular trustees (or the administering authority for the LGPS) and employers. Anyone wishing to report issues within </w:t>
            </w:r>
            <w:r w:rsidRPr="00674AE1">
              <w:rPr>
                <w:rFonts w:asciiTheme="minorHAnsi" w:hAnsiTheme="minorHAnsi" w:cs="Broadway"/>
                <w:sz w:val="30"/>
                <w:szCs w:val="30"/>
              </w:rPr>
              <w:t xml:space="preserve">The Albany School, Business &amp; Enterprise College </w:t>
            </w:r>
            <w:r w:rsidRPr="00674AE1">
              <w:rPr>
                <w:rFonts w:asciiTheme="minorHAnsi" w:hAnsiTheme="minorHAnsi"/>
                <w:sz w:val="30"/>
                <w:szCs w:val="30"/>
              </w:rPr>
              <w:t xml:space="preserve">should initially contact </w:t>
            </w:r>
            <w:r w:rsidRPr="00674AE1">
              <w:rPr>
                <w:rFonts w:asciiTheme="minorHAnsi" w:hAnsiTheme="minorHAnsi" w:cs="Broadway"/>
                <w:sz w:val="30"/>
                <w:szCs w:val="30"/>
              </w:rPr>
              <w:t xml:space="preserve">the School Head Teacher or the Chair of Governors </w:t>
            </w:r>
            <w:r w:rsidRPr="00674AE1">
              <w:rPr>
                <w:rFonts w:asciiTheme="minorHAnsi" w:hAnsiTheme="minorHAnsi"/>
                <w:sz w:val="30"/>
                <w:szCs w:val="30"/>
              </w:rPr>
              <w:t xml:space="preserve">who will set out a plan to include clarifying the facts around the suspected breach and to consider the material significance of the breach. The nominated </w:t>
            </w:r>
            <w:r w:rsidR="00791FBE" w:rsidRPr="00674AE1">
              <w:rPr>
                <w:rFonts w:asciiTheme="minorHAnsi" w:hAnsiTheme="minorHAnsi"/>
                <w:sz w:val="30"/>
                <w:szCs w:val="30"/>
              </w:rPr>
              <w:lastRenderedPageBreak/>
              <w:t>person will then review</w:t>
            </w:r>
            <w:r w:rsidRPr="00674AE1">
              <w:rPr>
                <w:rFonts w:asciiTheme="minorHAnsi" w:hAnsiTheme="minorHAnsi"/>
                <w:sz w:val="30"/>
                <w:szCs w:val="30"/>
              </w:rPr>
              <w:t xml:space="preserve"> and assess if a report should be made to the Pensions Regulator. </w:t>
            </w:r>
          </w:p>
          <w:p w:rsidR="002056AE" w:rsidRPr="00674AE1" w:rsidRDefault="002056AE">
            <w:pPr>
              <w:pStyle w:val="Default"/>
              <w:rPr>
                <w:rFonts w:asciiTheme="minorHAnsi" w:hAnsiTheme="minorHAnsi"/>
                <w:sz w:val="30"/>
                <w:szCs w:val="30"/>
              </w:rPr>
            </w:pPr>
          </w:p>
        </w:tc>
      </w:tr>
      <w:tr w:rsidR="002056AE" w:rsidRPr="00674AE1" w:rsidTr="00674AE1">
        <w:trPr>
          <w:trHeight w:val="261"/>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lastRenderedPageBreak/>
              <w:t xml:space="preserve">13.6 </w:t>
            </w:r>
          </w:p>
        </w:tc>
        <w:tc>
          <w:tcPr>
            <w:tcW w:w="8534"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The Pensions Regulator has now issued a Code of Practice (CP1) which sets out guidance on how to comply. </w:t>
            </w:r>
          </w:p>
          <w:p w:rsidR="002056AE" w:rsidRPr="00674AE1" w:rsidRDefault="002056AE">
            <w:pPr>
              <w:pStyle w:val="Default"/>
              <w:rPr>
                <w:rFonts w:asciiTheme="minorHAnsi" w:hAnsiTheme="minorHAnsi"/>
                <w:sz w:val="30"/>
                <w:szCs w:val="30"/>
              </w:rPr>
            </w:pPr>
          </w:p>
        </w:tc>
      </w:tr>
      <w:tr w:rsidR="002056AE" w:rsidRPr="00674AE1" w:rsidTr="00674AE1">
        <w:trPr>
          <w:trHeight w:val="261"/>
        </w:trPr>
        <w:tc>
          <w:tcPr>
            <w:tcW w:w="1346"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13.7 </w:t>
            </w:r>
          </w:p>
        </w:tc>
        <w:tc>
          <w:tcPr>
            <w:tcW w:w="8534" w:type="dxa"/>
          </w:tcPr>
          <w:p w:rsidR="002056AE" w:rsidRPr="00674AE1" w:rsidRDefault="002056AE">
            <w:pPr>
              <w:pStyle w:val="Default"/>
              <w:rPr>
                <w:rFonts w:asciiTheme="minorHAnsi" w:hAnsiTheme="minorHAnsi"/>
                <w:sz w:val="30"/>
                <w:szCs w:val="30"/>
              </w:rPr>
            </w:pPr>
            <w:r w:rsidRPr="00674AE1">
              <w:rPr>
                <w:rFonts w:asciiTheme="minorHAnsi" w:hAnsiTheme="minorHAnsi"/>
                <w:sz w:val="30"/>
                <w:szCs w:val="30"/>
              </w:rPr>
              <w:t xml:space="preserve">For further information regarding this policy and any other general enquires the pensions department can be contacted via email </w:t>
            </w:r>
            <w:hyperlink r:id="rId12" w:history="1">
              <w:r w:rsidRPr="00674AE1">
                <w:rPr>
                  <w:rStyle w:val="Hyperlink"/>
                  <w:rFonts w:asciiTheme="minorHAnsi" w:hAnsiTheme="minorHAnsi"/>
                  <w:sz w:val="30"/>
                  <w:szCs w:val="30"/>
                </w:rPr>
                <w:t>pensions@havering.gov.uk</w:t>
              </w:r>
            </w:hyperlink>
            <w:r w:rsidRPr="00674AE1">
              <w:rPr>
                <w:rFonts w:asciiTheme="minorHAnsi" w:hAnsiTheme="minorHAnsi"/>
                <w:sz w:val="30"/>
                <w:szCs w:val="30"/>
              </w:rPr>
              <w:t xml:space="preserve">. </w:t>
            </w:r>
          </w:p>
          <w:p w:rsidR="002056AE" w:rsidRPr="00674AE1" w:rsidRDefault="002056AE">
            <w:pPr>
              <w:pStyle w:val="Default"/>
              <w:rPr>
                <w:rFonts w:asciiTheme="minorHAnsi" w:hAnsiTheme="minorHAnsi"/>
                <w:sz w:val="30"/>
                <w:szCs w:val="30"/>
              </w:rPr>
            </w:pPr>
          </w:p>
        </w:tc>
      </w:tr>
    </w:tbl>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b/>
          <w:bCs/>
          <w:sz w:val="30"/>
          <w:szCs w:val="30"/>
        </w:rPr>
      </w:pPr>
    </w:p>
    <w:p w:rsidR="00595E43" w:rsidRPr="00674AE1" w:rsidRDefault="00674AE1" w:rsidP="00595E43">
      <w:pPr>
        <w:pStyle w:val="Default"/>
        <w:ind w:left="-1120" w:right="-760"/>
        <w:rPr>
          <w:rFonts w:asciiTheme="minorHAnsi" w:hAnsiTheme="minorHAnsi"/>
          <w:b/>
          <w:bCs/>
          <w:sz w:val="30"/>
          <w:szCs w:val="30"/>
        </w:rPr>
      </w:pPr>
      <w:r>
        <w:rPr>
          <w:rFonts w:asciiTheme="minorHAnsi" w:hAnsiTheme="minorHAnsi"/>
          <w:b/>
          <w:bCs/>
          <w:sz w:val="30"/>
          <w:szCs w:val="30"/>
        </w:rPr>
        <w:t>APPENDIX 1</w:t>
      </w:r>
      <w:r w:rsidR="00595E43" w:rsidRPr="00674AE1">
        <w:rPr>
          <w:rFonts w:asciiTheme="minorHAnsi" w:hAnsiTheme="minorHAnsi"/>
          <w:b/>
          <w:bCs/>
          <w:sz w:val="30"/>
          <w:szCs w:val="30"/>
        </w:rPr>
        <w:t xml:space="preserve"> </w:t>
      </w:r>
    </w:p>
    <w:p w:rsidR="002056AE" w:rsidRPr="00674AE1" w:rsidRDefault="002056AE" w:rsidP="00595E43">
      <w:pPr>
        <w:pStyle w:val="Default"/>
        <w:ind w:left="-1120" w:right="-760"/>
        <w:rPr>
          <w:rFonts w:asciiTheme="minorHAnsi" w:hAnsiTheme="minorHAnsi"/>
          <w:b/>
          <w:bCs/>
          <w:sz w:val="30"/>
          <w:szCs w:val="30"/>
        </w:rPr>
      </w:pPr>
    </w:p>
    <w:p w:rsidR="002056AE" w:rsidRPr="00674AE1" w:rsidRDefault="002056AE" w:rsidP="00595E43">
      <w:pPr>
        <w:pStyle w:val="Default"/>
        <w:ind w:left="-1120" w:right="-760"/>
        <w:rPr>
          <w:rFonts w:asciiTheme="minorHAnsi" w:hAnsiTheme="minorHAnsi"/>
          <w:sz w:val="30"/>
          <w:szCs w:val="30"/>
        </w:rPr>
      </w:pPr>
    </w:p>
    <w:tbl>
      <w:tblPr>
        <w:tblW w:w="9961"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64"/>
        <w:gridCol w:w="5497"/>
      </w:tblGrid>
      <w:tr w:rsidR="00595E43" w:rsidRPr="00674AE1" w:rsidTr="002056AE">
        <w:trPr>
          <w:trHeight w:val="385"/>
        </w:trPr>
        <w:tc>
          <w:tcPr>
            <w:tcW w:w="4464" w:type="dxa"/>
            <w:tcBorders>
              <w:top w:val="single" w:sz="6" w:space="0" w:color="000000"/>
              <w:bottom w:val="single" w:sz="6" w:space="0" w:color="000000"/>
              <w:right w:val="single" w:sz="6" w:space="0" w:color="000000"/>
            </w:tcBorders>
          </w:tcPr>
          <w:p w:rsidR="00595E43" w:rsidRPr="00674AE1" w:rsidRDefault="00595E43">
            <w:pPr>
              <w:pStyle w:val="Default"/>
              <w:rPr>
                <w:rFonts w:asciiTheme="minorHAnsi" w:hAnsiTheme="minorHAnsi" w:cstheme="minorBidi"/>
                <w:color w:val="auto"/>
                <w:sz w:val="30"/>
                <w:szCs w:val="30"/>
              </w:rPr>
            </w:pPr>
            <w:r w:rsidRPr="00674AE1">
              <w:rPr>
                <w:rFonts w:asciiTheme="minorHAnsi" w:hAnsiTheme="minorHAnsi"/>
                <w:b/>
                <w:bCs/>
                <w:sz w:val="30"/>
                <w:szCs w:val="30"/>
              </w:rPr>
              <w:t xml:space="preserve">PRESCRIBED REGULATORS </w:t>
            </w:r>
          </w:p>
          <w:p w:rsidR="00595E43" w:rsidRPr="00674AE1" w:rsidRDefault="00595E43" w:rsidP="00595E43">
            <w:pPr>
              <w:pStyle w:val="Default"/>
              <w:numPr>
                <w:ilvl w:val="0"/>
                <w:numId w:val="11"/>
              </w:numPr>
              <w:rPr>
                <w:rFonts w:asciiTheme="minorHAnsi" w:hAnsiTheme="minorHAnsi"/>
                <w:sz w:val="30"/>
                <w:szCs w:val="30"/>
              </w:rPr>
            </w:pPr>
            <w:r w:rsidRPr="00674AE1">
              <w:rPr>
                <w:rFonts w:asciiTheme="minorHAnsi" w:hAnsiTheme="minorHAnsi"/>
                <w:sz w:val="30"/>
                <w:szCs w:val="30"/>
              </w:rPr>
              <w:t xml:space="preserve">Health and Safety risks </w:t>
            </w:r>
          </w:p>
          <w:p w:rsidR="00595E43" w:rsidRPr="00674AE1" w:rsidRDefault="00595E43">
            <w:pPr>
              <w:pStyle w:val="Default"/>
              <w:rPr>
                <w:rFonts w:asciiTheme="minorHAnsi" w:hAnsiTheme="minorHAnsi"/>
                <w:sz w:val="30"/>
                <w:szCs w:val="30"/>
              </w:rPr>
            </w:pPr>
          </w:p>
        </w:tc>
        <w:tc>
          <w:tcPr>
            <w:tcW w:w="5497" w:type="dxa"/>
            <w:tcBorders>
              <w:top w:val="single" w:sz="6" w:space="0" w:color="000000"/>
              <w:left w:val="single" w:sz="6" w:space="0" w:color="000000"/>
              <w:bottom w:val="single" w:sz="6" w:space="0" w:color="000000"/>
            </w:tcBorders>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Health &amp; Safety Executive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Tel: 020 7717 6000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020 7556 2100 </w:t>
            </w:r>
          </w:p>
        </w:tc>
      </w:tr>
      <w:tr w:rsidR="00595E43" w:rsidRPr="00674AE1" w:rsidTr="002056AE">
        <w:trPr>
          <w:trHeight w:val="261"/>
        </w:trPr>
        <w:tc>
          <w:tcPr>
            <w:tcW w:w="4464" w:type="dxa"/>
            <w:tcBorders>
              <w:top w:val="single" w:sz="6" w:space="0" w:color="000000"/>
              <w:bottom w:val="single" w:sz="6" w:space="0" w:color="000000"/>
              <w:right w:val="single" w:sz="6" w:space="0" w:color="000000"/>
            </w:tcBorders>
          </w:tcPr>
          <w:p w:rsidR="00595E43" w:rsidRPr="00674AE1" w:rsidRDefault="00595E43">
            <w:pPr>
              <w:pStyle w:val="Default"/>
              <w:rPr>
                <w:rFonts w:asciiTheme="minorHAnsi" w:hAnsiTheme="minorHAnsi" w:cstheme="minorBidi"/>
                <w:color w:val="auto"/>
                <w:sz w:val="30"/>
                <w:szCs w:val="30"/>
              </w:rPr>
            </w:pPr>
          </w:p>
          <w:p w:rsidR="00595E43" w:rsidRPr="00674AE1" w:rsidRDefault="00595E43" w:rsidP="00595E43">
            <w:pPr>
              <w:pStyle w:val="Default"/>
              <w:numPr>
                <w:ilvl w:val="0"/>
                <w:numId w:val="12"/>
              </w:numPr>
              <w:rPr>
                <w:rFonts w:asciiTheme="minorHAnsi" w:hAnsiTheme="minorHAnsi"/>
                <w:sz w:val="30"/>
                <w:szCs w:val="30"/>
              </w:rPr>
            </w:pPr>
            <w:r w:rsidRPr="00674AE1">
              <w:rPr>
                <w:rFonts w:asciiTheme="minorHAnsi" w:hAnsiTheme="minorHAnsi"/>
                <w:sz w:val="30"/>
                <w:szCs w:val="30"/>
              </w:rPr>
              <w:t xml:space="preserve">Environmental issues </w:t>
            </w:r>
          </w:p>
          <w:p w:rsidR="00595E43" w:rsidRPr="00674AE1" w:rsidRDefault="00595E43">
            <w:pPr>
              <w:pStyle w:val="Default"/>
              <w:rPr>
                <w:rFonts w:asciiTheme="minorHAnsi" w:hAnsiTheme="minorHAnsi"/>
                <w:sz w:val="30"/>
                <w:szCs w:val="30"/>
              </w:rPr>
            </w:pPr>
          </w:p>
        </w:tc>
        <w:tc>
          <w:tcPr>
            <w:tcW w:w="5497" w:type="dxa"/>
            <w:tcBorders>
              <w:top w:val="single" w:sz="6" w:space="0" w:color="000000"/>
              <w:left w:val="single" w:sz="6" w:space="0" w:color="000000"/>
              <w:bottom w:val="single" w:sz="6" w:space="0" w:color="000000"/>
            </w:tcBorders>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The Environment Investigation Agency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Tel: 020 7490 7040 </w:t>
            </w:r>
          </w:p>
        </w:tc>
      </w:tr>
      <w:tr w:rsidR="00595E43" w:rsidRPr="00674AE1" w:rsidTr="002056AE">
        <w:trPr>
          <w:trHeight w:val="757"/>
        </w:trPr>
        <w:tc>
          <w:tcPr>
            <w:tcW w:w="4464" w:type="dxa"/>
            <w:tcBorders>
              <w:top w:val="single" w:sz="6" w:space="0" w:color="000000"/>
              <w:bottom w:val="single" w:sz="6" w:space="0" w:color="000000"/>
              <w:right w:val="single" w:sz="6" w:space="0" w:color="000000"/>
            </w:tcBorders>
          </w:tcPr>
          <w:p w:rsidR="00595E43" w:rsidRPr="00674AE1" w:rsidRDefault="00595E43">
            <w:pPr>
              <w:pStyle w:val="Default"/>
              <w:rPr>
                <w:rFonts w:asciiTheme="minorHAnsi" w:hAnsiTheme="minorHAnsi" w:cstheme="minorBidi"/>
                <w:color w:val="auto"/>
                <w:sz w:val="30"/>
                <w:szCs w:val="30"/>
              </w:rPr>
            </w:pPr>
          </w:p>
          <w:p w:rsidR="00595E43" w:rsidRPr="00674AE1" w:rsidRDefault="00595E43" w:rsidP="00595E43">
            <w:pPr>
              <w:pStyle w:val="Default"/>
              <w:numPr>
                <w:ilvl w:val="0"/>
                <w:numId w:val="13"/>
              </w:numPr>
              <w:rPr>
                <w:rFonts w:asciiTheme="minorHAnsi" w:hAnsiTheme="minorHAnsi"/>
                <w:sz w:val="30"/>
                <w:szCs w:val="30"/>
              </w:rPr>
            </w:pPr>
            <w:r w:rsidRPr="00674AE1">
              <w:rPr>
                <w:rFonts w:asciiTheme="minorHAnsi" w:hAnsiTheme="minorHAnsi"/>
                <w:sz w:val="30"/>
                <w:szCs w:val="30"/>
              </w:rPr>
              <w:t xml:space="preserve">Utilities </w:t>
            </w:r>
          </w:p>
          <w:p w:rsidR="00595E43" w:rsidRPr="00674AE1" w:rsidRDefault="00595E43">
            <w:pPr>
              <w:pStyle w:val="Default"/>
              <w:rPr>
                <w:rFonts w:asciiTheme="minorHAnsi" w:hAnsiTheme="minorHAnsi"/>
                <w:sz w:val="30"/>
                <w:szCs w:val="30"/>
              </w:rPr>
            </w:pPr>
          </w:p>
        </w:tc>
        <w:tc>
          <w:tcPr>
            <w:tcW w:w="5497" w:type="dxa"/>
            <w:tcBorders>
              <w:top w:val="single" w:sz="6" w:space="0" w:color="000000"/>
              <w:left w:val="single" w:sz="6" w:space="0" w:color="000000"/>
              <w:bottom w:val="single" w:sz="6" w:space="0" w:color="000000"/>
            </w:tcBorders>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OFTEL Tel: 020 7634 8700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0845 714 5000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OFGEM Tel: 020 7901 7000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lastRenderedPageBreak/>
              <w:t xml:space="preserve">Rail Regulator Tel: 020 7282 2000 </w:t>
            </w:r>
          </w:p>
        </w:tc>
      </w:tr>
      <w:tr w:rsidR="00595E43" w:rsidRPr="00674AE1" w:rsidTr="002056AE">
        <w:trPr>
          <w:trHeight w:val="757"/>
        </w:trPr>
        <w:tc>
          <w:tcPr>
            <w:tcW w:w="4464" w:type="dxa"/>
            <w:tcBorders>
              <w:top w:val="single" w:sz="6" w:space="0" w:color="000000"/>
              <w:bottom w:val="single" w:sz="6" w:space="0" w:color="000000"/>
              <w:right w:val="single" w:sz="6" w:space="0" w:color="000000"/>
            </w:tcBorders>
          </w:tcPr>
          <w:p w:rsidR="00595E43" w:rsidRPr="00674AE1" w:rsidRDefault="00595E43">
            <w:pPr>
              <w:pStyle w:val="Default"/>
              <w:rPr>
                <w:rFonts w:asciiTheme="minorHAnsi" w:hAnsiTheme="minorHAnsi" w:cstheme="minorBidi"/>
                <w:color w:val="auto"/>
                <w:sz w:val="30"/>
                <w:szCs w:val="30"/>
              </w:rPr>
            </w:pPr>
          </w:p>
          <w:p w:rsidR="00595E43" w:rsidRPr="00674AE1" w:rsidRDefault="00595E43" w:rsidP="00595E43">
            <w:pPr>
              <w:pStyle w:val="Default"/>
              <w:numPr>
                <w:ilvl w:val="0"/>
                <w:numId w:val="14"/>
              </w:numPr>
              <w:rPr>
                <w:rFonts w:asciiTheme="minorHAnsi" w:hAnsiTheme="minorHAnsi"/>
                <w:sz w:val="30"/>
                <w:szCs w:val="30"/>
              </w:rPr>
            </w:pPr>
            <w:r w:rsidRPr="00674AE1">
              <w:rPr>
                <w:rFonts w:asciiTheme="minorHAnsi" w:hAnsiTheme="minorHAnsi"/>
                <w:sz w:val="30"/>
                <w:szCs w:val="30"/>
              </w:rPr>
              <w:t xml:space="preserve">Financial Services and the City </w:t>
            </w:r>
          </w:p>
          <w:p w:rsidR="00595E43" w:rsidRPr="00674AE1" w:rsidRDefault="00595E43">
            <w:pPr>
              <w:pStyle w:val="Default"/>
              <w:rPr>
                <w:rFonts w:asciiTheme="minorHAnsi" w:hAnsiTheme="minorHAnsi"/>
                <w:sz w:val="30"/>
                <w:szCs w:val="30"/>
              </w:rPr>
            </w:pPr>
          </w:p>
        </w:tc>
        <w:tc>
          <w:tcPr>
            <w:tcW w:w="5497" w:type="dxa"/>
            <w:tcBorders>
              <w:top w:val="single" w:sz="6" w:space="0" w:color="000000"/>
              <w:left w:val="single" w:sz="6" w:space="0" w:color="000000"/>
              <w:bottom w:val="single" w:sz="6" w:space="0" w:color="000000"/>
            </w:tcBorders>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Financial Services Authority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Tel: 0845 606 13234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020 7676 1099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HM Treasury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Tel: 020 7270 3000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020 7270 5000 </w:t>
            </w:r>
          </w:p>
        </w:tc>
      </w:tr>
      <w:tr w:rsidR="00595E43" w:rsidRPr="00674AE1" w:rsidTr="002056AE">
        <w:trPr>
          <w:trHeight w:val="1254"/>
        </w:trPr>
        <w:tc>
          <w:tcPr>
            <w:tcW w:w="4464" w:type="dxa"/>
            <w:tcBorders>
              <w:top w:val="single" w:sz="6" w:space="0" w:color="000000"/>
              <w:bottom w:val="single" w:sz="6" w:space="0" w:color="000000"/>
              <w:right w:val="single" w:sz="6" w:space="0" w:color="000000"/>
            </w:tcBorders>
          </w:tcPr>
          <w:p w:rsidR="00595E43" w:rsidRPr="00674AE1" w:rsidRDefault="00595E43">
            <w:pPr>
              <w:pStyle w:val="Default"/>
              <w:rPr>
                <w:rFonts w:asciiTheme="minorHAnsi" w:hAnsiTheme="minorHAnsi" w:cstheme="minorBidi"/>
                <w:color w:val="auto"/>
                <w:sz w:val="30"/>
                <w:szCs w:val="30"/>
              </w:rPr>
            </w:pPr>
          </w:p>
          <w:p w:rsidR="00595E43" w:rsidRPr="00674AE1" w:rsidRDefault="00595E43" w:rsidP="00595E43">
            <w:pPr>
              <w:pStyle w:val="Default"/>
              <w:numPr>
                <w:ilvl w:val="0"/>
                <w:numId w:val="15"/>
              </w:numPr>
              <w:rPr>
                <w:rFonts w:asciiTheme="minorHAnsi" w:hAnsiTheme="minorHAnsi"/>
                <w:sz w:val="30"/>
                <w:szCs w:val="30"/>
              </w:rPr>
            </w:pPr>
            <w:r w:rsidRPr="00674AE1">
              <w:rPr>
                <w:rFonts w:asciiTheme="minorHAnsi" w:hAnsiTheme="minorHAnsi"/>
                <w:sz w:val="30"/>
                <w:szCs w:val="30"/>
              </w:rPr>
              <w:t xml:space="preserve">Fraud and Fiscal Irregularities </w:t>
            </w:r>
          </w:p>
          <w:p w:rsidR="00595E43" w:rsidRPr="00674AE1" w:rsidRDefault="00595E43">
            <w:pPr>
              <w:pStyle w:val="Default"/>
              <w:rPr>
                <w:rFonts w:asciiTheme="minorHAnsi" w:hAnsiTheme="minorHAnsi"/>
                <w:sz w:val="30"/>
                <w:szCs w:val="30"/>
              </w:rPr>
            </w:pPr>
          </w:p>
        </w:tc>
        <w:tc>
          <w:tcPr>
            <w:tcW w:w="5497" w:type="dxa"/>
            <w:tcBorders>
              <w:top w:val="single" w:sz="6" w:space="0" w:color="000000"/>
              <w:left w:val="single" w:sz="6" w:space="0" w:color="000000"/>
              <w:bottom w:val="single" w:sz="6" w:space="0" w:color="000000"/>
            </w:tcBorders>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Director General – Serious Fraud Office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Tel: 020 7239 7272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Inland Revenue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Tel: 020 7605 9800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020 8370 7300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020 8522 5700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020 8509 4700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Customs &amp; Excise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Tel: 020 7620 1313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0800 595 000 </w:t>
            </w:r>
          </w:p>
        </w:tc>
      </w:tr>
      <w:tr w:rsidR="00595E43" w:rsidRPr="00674AE1" w:rsidTr="002056AE">
        <w:trPr>
          <w:trHeight w:val="757"/>
        </w:trPr>
        <w:tc>
          <w:tcPr>
            <w:tcW w:w="4464" w:type="dxa"/>
            <w:tcBorders>
              <w:top w:val="single" w:sz="6" w:space="0" w:color="000000"/>
              <w:bottom w:val="single" w:sz="6" w:space="0" w:color="000000"/>
              <w:right w:val="single" w:sz="6" w:space="0" w:color="000000"/>
            </w:tcBorders>
          </w:tcPr>
          <w:p w:rsidR="00595E43" w:rsidRPr="00674AE1" w:rsidRDefault="00595E43">
            <w:pPr>
              <w:pStyle w:val="Default"/>
              <w:rPr>
                <w:rFonts w:asciiTheme="minorHAnsi" w:hAnsiTheme="minorHAnsi" w:cstheme="minorBidi"/>
                <w:color w:val="auto"/>
                <w:sz w:val="30"/>
                <w:szCs w:val="30"/>
              </w:rPr>
            </w:pPr>
          </w:p>
          <w:p w:rsidR="00595E43" w:rsidRPr="00674AE1" w:rsidRDefault="00595E43" w:rsidP="00595E43">
            <w:pPr>
              <w:pStyle w:val="Default"/>
              <w:numPr>
                <w:ilvl w:val="0"/>
                <w:numId w:val="16"/>
              </w:numPr>
              <w:rPr>
                <w:rFonts w:asciiTheme="minorHAnsi" w:hAnsiTheme="minorHAnsi"/>
                <w:sz w:val="30"/>
                <w:szCs w:val="30"/>
              </w:rPr>
            </w:pPr>
            <w:r w:rsidRPr="00674AE1">
              <w:rPr>
                <w:rFonts w:asciiTheme="minorHAnsi" w:hAnsiTheme="minorHAnsi"/>
                <w:sz w:val="30"/>
                <w:szCs w:val="30"/>
              </w:rPr>
              <w:t xml:space="preserve">Public Sector Finance </w:t>
            </w:r>
          </w:p>
          <w:p w:rsidR="00595E43" w:rsidRPr="00674AE1" w:rsidRDefault="00595E43">
            <w:pPr>
              <w:pStyle w:val="Default"/>
              <w:rPr>
                <w:rFonts w:asciiTheme="minorHAnsi" w:hAnsiTheme="minorHAnsi"/>
                <w:sz w:val="30"/>
                <w:szCs w:val="30"/>
              </w:rPr>
            </w:pPr>
          </w:p>
        </w:tc>
        <w:tc>
          <w:tcPr>
            <w:tcW w:w="5497" w:type="dxa"/>
            <w:tcBorders>
              <w:top w:val="single" w:sz="6" w:space="0" w:color="000000"/>
              <w:left w:val="single" w:sz="6" w:space="0" w:color="000000"/>
              <w:bottom w:val="single" w:sz="6" w:space="0" w:color="000000"/>
            </w:tcBorders>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National Audit Office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Tel: 020 7798 7000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District Audit Service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Tel: 020 7233 6400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Audit Commission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Tel: 020 7828 1212 </w:t>
            </w:r>
          </w:p>
        </w:tc>
      </w:tr>
      <w:tr w:rsidR="00595E43" w:rsidRPr="00674AE1" w:rsidTr="002056AE">
        <w:trPr>
          <w:trHeight w:val="633"/>
        </w:trPr>
        <w:tc>
          <w:tcPr>
            <w:tcW w:w="4464" w:type="dxa"/>
            <w:tcBorders>
              <w:top w:val="single" w:sz="6" w:space="0" w:color="000000"/>
              <w:bottom w:val="single" w:sz="6" w:space="0" w:color="000000"/>
              <w:right w:val="single" w:sz="6" w:space="0" w:color="000000"/>
            </w:tcBorders>
          </w:tcPr>
          <w:p w:rsidR="00595E43" w:rsidRPr="00674AE1" w:rsidRDefault="00595E43">
            <w:pPr>
              <w:pStyle w:val="Default"/>
              <w:rPr>
                <w:rFonts w:asciiTheme="minorHAnsi" w:hAnsiTheme="minorHAnsi" w:cstheme="minorBidi"/>
                <w:color w:val="auto"/>
                <w:sz w:val="30"/>
                <w:szCs w:val="30"/>
              </w:rPr>
            </w:pPr>
          </w:p>
          <w:p w:rsidR="00595E43" w:rsidRPr="00674AE1" w:rsidRDefault="00595E43" w:rsidP="00595E43">
            <w:pPr>
              <w:pStyle w:val="Default"/>
              <w:numPr>
                <w:ilvl w:val="0"/>
                <w:numId w:val="17"/>
              </w:numPr>
              <w:rPr>
                <w:rFonts w:asciiTheme="minorHAnsi" w:hAnsiTheme="minorHAnsi"/>
                <w:sz w:val="30"/>
                <w:szCs w:val="30"/>
              </w:rPr>
            </w:pPr>
            <w:r w:rsidRPr="00674AE1">
              <w:rPr>
                <w:rFonts w:asciiTheme="minorHAnsi" w:hAnsiTheme="minorHAnsi"/>
                <w:sz w:val="30"/>
                <w:szCs w:val="30"/>
              </w:rPr>
              <w:t xml:space="preserve">Company Law </w:t>
            </w:r>
          </w:p>
          <w:p w:rsidR="00595E43" w:rsidRPr="00674AE1" w:rsidRDefault="00595E43">
            <w:pPr>
              <w:pStyle w:val="Default"/>
              <w:rPr>
                <w:rFonts w:asciiTheme="minorHAnsi" w:hAnsiTheme="minorHAnsi"/>
                <w:sz w:val="30"/>
                <w:szCs w:val="30"/>
              </w:rPr>
            </w:pPr>
          </w:p>
        </w:tc>
        <w:tc>
          <w:tcPr>
            <w:tcW w:w="5497" w:type="dxa"/>
            <w:tcBorders>
              <w:top w:val="single" w:sz="6" w:space="0" w:color="000000"/>
              <w:left w:val="single" w:sz="6" w:space="0" w:color="000000"/>
              <w:bottom w:val="single" w:sz="6" w:space="0" w:color="000000"/>
            </w:tcBorders>
          </w:tcPr>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Secretary of State – Department of Trade and Industry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Tel: 020 7215 5000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Textphone/minicom users only: </w:t>
            </w:r>
          </w:p>
          <w:p w:rsidR="00595E43" w:rsidRPr="00674AE1" w:rsidRDefault="00595E43">
            <w:pPr>
              <w:pStyle w:val="Default"/>
              <w:rPr>
                <w:rFonts w:asciiTheme="minorHAnsi" w:hAnsiTheme="minorHAnsi"/>
                <w:sz w:val="30"/>
                <w:szCs w:val="30"/>
              </w:rPr>
            </w:pPr>
            <w:r w:rsidRPr="00674AE1">
              <w:rPr>
                <w:rFonts w:asciiTheme="minorHAnsi" w:hAnsiTheme="minorHAnsi"/>
                <w:sz w:val="30"/>
                <w:szCs w:val="30"/>
              </w:rPr>
              <w:t xml:space="preserve">020 7215 6740 </w:t>
            </w:r>
          </w:p>
        </w:tc>
      </w:tr>
    </w:tbl>
    <w:p w:rsidR="002056AE" w:rsidRPr="00674AE1" w:rsidRDefault="002056AE" w:rsidP="00595E43">
      <w:pPr>
        <w:pStyle w:val="Default"/>
        <w:ind w:left="-1120" w:right="-760"/>
        <w:jc w:val="center"/>
        <w:rPr>
          <w:rFonts w:asciiTheme="minorHAnsi" w:hAnsiTheme="minorHAnsi"/>
          <w:b/>
          <w:bCs/>
          <w:sz w:val="30"/>
          <w:szCs w:val="30"/>
        </w:rPr>
      </w:pPr>
    </w:p>
    <w:p w:rsidR="002056AE" w:rsidRPr="00674AE1" w:rsidRDefault="002056AE" w:rsidP="00595E43">
      <w:pPr>
        <w:pStyle w:val="Default"/>
        <w:ind w:left="-1120" w:right="-760"/>
        <w:jc w:val="center"/>
        <w:rPr>
          <w:rFonts w:asciiTheme="minorHAnsi" w:hAnsiTheme="minorHAnsi"/>
          <w:b/>
          <w:bCs/>
          <w:sz w:val="30"/>
          <w:szCs w:val="30"/>
        </w:rPr>
      </w:pPr>
    </w:p>
    <w:p w:rsidR="002056AE" w:rsidRPr="00674AE1" w:rsidRDefault="002056AE" w:rsidP="00595E43">
      <w:pPr>
        <w:pStyle w:val="Default"/>
        <w:ind w:left="-1120" w:right="-760"/>
        <w:jc w:val="center"/>
        <w:rPr>
          <w:rFonts w:asciiTheme="minorHAnsi" w:hAnsiTheme="minorHAnsi"/>
          <w:b/>
          <w:bCs/>
          <w:sz w:val="30"/>
          <w:szCs w:val="30"/>
        </w:rPr>
      </w:pPr>
    </w:p>
    <w:p w:rsidR="002056AE" w:rsidRPr="00674AE1" w:rsidRDefault="002056AE" w:rsidP="00595E43">
      <w:pPr>
        <w:pStyle w:val="Default"/>
        <w:ind w:left="-1120" w:right="-760"/>
        <w:jc w:val="center"/>
        <w:rPr>
          <w:rFonts w:asciiTheme="minorHAnsi" w:hAnsiTheme="minorHAnsi"/>
          <w:b/>
          <w:bCs/>
          <w:sz w:val="30"/>
          <w:szCs w:val="30"/>
        </w:rPr>
      </w:pPr>
    </w:p>
    <w:p w:rsidR="002056AE" w:rsidRPr="00674AE1" w:rsidRDefault="002056AE" w:rsidP="00595E43">
      <w:pPr>
        <w:pStyle w:val="Default"/>
        <w:ind w:left="-1120" w:right="-760"/>
        <w:jc w:val="center"/>
        <w:rPr>
          <w:rFonts w:asciiTheme="minorHAnsi" w:hAnsiTheme="minorHAnsi"/>
          <w:b/>
          <w:bCs/>
          <w:sz w:val="30"/>
          <w:szCs w:val="30"/>
        </w:rPr>
      </w:pPr>
    </w:p>
    <w:p w:rsidR="002056AE" w:rsidRPr="00674AE1" w:rsidRDefault="002056AE" w:rsidP="00595E43">
      <w:pPr>
        <w:pStyle w:val="Default"/>
        <w:ind w:left="-1120" w:right="-760"/>
        <w:jc w:val="center"/>
        <w:rPr>
          <w:rFonts w:asciiTheme="minorHAnsi" w:hAnsiTheme="minorHAnsi"/>
          <w:b/>
          <w:bCs/>
          <w:sz w:val="30"/>
          <w:szCs w:val="30"/>
        </w:rPr>
      </w:pPr>
    </w:p>
    <w:p w:rsidR="002056AE" w:rsidRPr="00674AE1" w:rsidRDefault="002056AE" w:rsidP="00595E43">
      <w:pPr>
        <w:pStyle w:val="Default"/>
        <w:ind w:left="-1120" w:right="-760"/>
        <w:jc w:val="center"/>
        <w:rPr>
          <w:rFonts w:asciiTheme="minorHAnsi" w:hAnsiTheme="minorHAnsi"/>
          <w:b/>
          <w:bCs/>
          <w:sz w:val="30"/>
          <w:szCs w:val="30"/>
        </w:rPr>
      </w:pPr>
    </w:p>
    <w:p w:rsidR="002056AE" w:rsidRPr="00674AE1" w:rsidRDefault="002056AE" w:rsidP="00595E43">
      <w:pPr>
        <w:pStyle w:val="Default"/>
        <w:ind w:left="-1120" w:right="-760"/>
        <w:jc w:val="center"/>
        <w:rPr>
          <w:rFonts w:asciiTheme="minorHAnsi" w:hAnsiTheme="minorHAnsi"/>
          <w:b/>
          <w:bCs/>
          <w:sz w:val="30"/>
          <w:szCs w:val="30"/>
        </w:rPr>
      </w:pPr>
    </w:p>
    <w:p w:rsidR="002056AE" w:rsidRPr="00674AE1" w:rsidRDefault="002056AE" w:rsidP="00595E43">
      <w:pPr>
        <w:pStyle w:val="Default"/>
        <w:ind w:left="-1120" w:right="-760"/>
        <w:jc w:val="center"/>
        <w:rPr>
          <w:rFonts w:asciiTheme="minorHAnsi" w:hAnsiTheme="minorHAnsi"/>
          <w:b/>
          <w:bCs/>
          <w:sz w:val="30"/>
          <w:szCs w:val="30"/>
        </w:rPr>
      </w:pPr>
    </w:p>
    <w:p w:rsidR="00791FBE" w:rsidRPr="00674AE1" w:rsidRDefault="00791FBE" w:rsidP="00595E43">
      <w:pPr>
        <w:pStyle w:val="Default"/>
        <w:ind w:left="-1120" w:right="-760"/>
        <w:jc w:val="center"/>
        <w:rPr>
          <w:rFonts w:asciiTheme="minorHAnsi" w:hAnsiTheme="minorHAnsi"/>
          <w:b/>
          <w:bCs/>
          <w:sz w:val="30"/>
          <w:szCs w:val="30"/>
        </w:rPr>
      </w:pPr>
    </w:p>
    <w:p w:rsidR="002056AE" w:rsidRPr="00674AE1" w:rsidRDefault="002056AE" w:rsidP="00595E43">
      <w:pPr>
        <w:pStyle w:val="Default"/>
        <w:ind w:left="-1120" w:right="-760"/>
        <w:jc w:val="center"/>
        <w:rPr>
          <w:rFonts w:asciiTheme="minorHAnsi" w:hAnsiTheme="minorHAnsi"/>
          <w:b/>
          <w:bCs/>
          <w:sz w:val="30"/>
          <w:szCs w:val="30"/>
        </w:rPr>
      </w:pPr>
    </w:p>
    <w:p w:rsidR="002056AE" w:rsidRPr="00674AE1" w:rsidRDefault="002056AE" w:rsidP="00595E43">
      <w:pPr>
        <w:pStyle w:val="Default"/>
        <w:ind w:left="-1120" w:right="-760"/>
        <w:jc w:val="center"/>
        <w:rPr>
          <w:rFonts w:asciiTheme="minorHAnsi" w:hAnsiTheme="minorHAnsi"/>
          <w:b/>
          <w:bCs/>
          <w:sz w:val="30"/>
          <w:szCs w:val="30"/>
        </w:rPr>
      </w:pPr>
    </w:p>
    <w:p w:rsidR="002056AE" w:rsidRPr="00674AE1" w:rsidRDefault="002056AE" w:rsidP="00595E43">
      <w:pPr>
        <w:pStyle w:val="Default"/>
        <w:ind w:left="-1120" w:right="-760"/>
        <w:jc w:val="center"/>
        <w:rPr>
          <w:rFonts w:asciiTheme="minorHAnsi" w:hAnsiTheme="minorHAnsi"/>
          <w:b/>
          <w:bCs/>
          <w:sz w:val="30"/>
          <w:szCs w:val="30"/>
        </w:rPr>
      </w:pPr>
    </w:p>
    <w:p w:rsidR="00595E43" w:rsidRPr="00674AE1" w:rsidRDefault="00674AE1" w:rsidP="00595E43">
      <w:pPr>
        <w:pStyle w:val="Default"/>
        <w:ind w:left="-1120" w:right="-760"/>
        <w:jc w:val="center"/>
        <w:rPr>
          <w:rFonts w:asciiTheme="minorHAnsi" w:hAnsiTheme="minorHAnsi"/>
          <w:sz w:val="30"/>
          <w:szCs w:val="30"/>
        </w:rPr>
      </w:pPr>
      <w:r>
        <w:rPr>
          <w:rFonts w:asciiTheme="minorHAnsi" w:hAnsiTheme="minorHAnsi"/>
          <w:b/>
          <w:bCs/>
          <w:sz w:val="30"/>
          <w:szCs w:val="30"/>
        </w:rPr>
        <w:t xml:space="preserve">APPENDIX 2 </w:t>
      </w:r>
      <w:r w:rsidR="00595E43" w:rsidRPr="00674AE1">
        <w:rPr>
          <w:rFonts w:asciiTheme="minorHAnsi" w:hAnsiTheme="minorHAnsi"/>
          <w:b/>
          <w:bCs/>
          <w:sz w:val="30"/>
          <w:szCs w:val="30"/>
        </w:rPr>
        <w:t>WHISTLEBLOWIN</w:t>
      </w:r>
      <w:r>
        <w:rPr>
          <w:rFonts w:asciiTheme="minorHAnsi" w:hAnsiTheme="minorHAnsi"/>
          <w:b/>
          <w:bCs/>
          <w:sz w:val="30"/>
          <w:szCs w:val="30"/>
        </w:rPr>
        <w:t>G/CONFIDENTIAL REPORTING PROCEDURE</w:t>
      </w:r>
    </w:p>
    <w:p w:rsidR="00595E43" w:rsidRPr="00674AE1" w:rsidRDefault="00595E43" w:rsidP="00595E43">
      <w:pPr>
        <w:pStyle w:val="Default"/>
        <w:rPr>
          <w:rFonts w:asciiTheme="minorHAnsi" w:hAnsiTheme="minorHAnsi"/>
          <w:sz w:val="30"/>
          <w:szCs w:val="30"/>
        </w:rPr>
      </w:pPr>
    </w:p>
    <w:p w:rsidR="00595E43" w:rsidRPr="00674AE1" w:rsidRDefault="00595E43" w:rsidP="00595E43">
      <w:pPr>
        <w:pStyle w:val="Default"/>
        <w:jc w:val="center"/>
        <w:rPr>
          <w:rFonts w:asciiTheme="minorHAnsi" w:hAnsiTheme="minorHAnsi"/>
          <w:sz w:val="30"/>
          <w:szCs w:val="30"/>
        </w:rPr>
      </w:pPr>
      <w:r w:rsidRPr="00674AE1">
        <w:rPr>
          <w:rFonts w:asciiTheme="minorHAnsi" w:hAnsiTheme="minorHAnsi"/>
          <w:sz w:val="30"/>
          <w:szCs w:val="30"/>
        </w:rPr>
        <w:t xml:space="preserve">Recognise that there is an issue to report </w:t>
      </w:r>
    </w:p>
    <w:p w:rsidR="00595E43" w:rsidRPr="00674AE1" w:rsidRDefault="00595E43" w:rsidP="00595E43">
      <w:pPr>
        <w:pStyle w:val="Default"/>
        <w:rPr>
          <w:rFonts w:asciiTheme="minorHAnsi" w:hAnsiTheme="minorHAnsi"/>
          <w:sz w:val="30"/>
          <w:szCs w:val="30"/>
        </w:rPr>
      </w:pPr>
    </w:p>
    <w:p w:rsidR="00595E43" w:rsidRPr="00674AE1" w:rsidRDefault="00595E43" w:rsidP="00595E43">
      <w:pPr>
        <w:pStyle w:val="Default"/>
        <w:rPr>
          <w:rFonts w:asciiTheme="minorHAnsi" w:hAnsiTheme="minorHAnsi" w:cs="Broadway"/>
          <w:sz w:val="30"/>
          <w:szCs w:val="30"/>
        </w:rPr>
      </w:pPr>
      <w:r w:rsidRPr="00674AE1">
        <w:rPr>
          <w:rFonts w:asciiTheme="minorHAnsi" w:hAnsiTheme="minorHAnsi"/>
          <w:sz w:val="30"/>
          <w:szCs w:val="30"/>
        </w:rPr>
        <w:t xml:space="preserve">Raise your concerns either verbally or in writing with your Line Manager. If this is not appropriate i.e. they may be involved or the issue is of a very serious or sensitive nature, you can contact his/her Line Manager, </w:t>
      </w:r>
      <w:r w:rsidRPr="00674AE1">
        <w:rPr>
          <w:rFonts w:asciiTheme="minorHAnsi" w:hAnsiTheme="minorHAnsi" w:cs="Broadway"/>
          <w:sz w:val="30"/>
          <w:szCs w:val="30"/>
        </w:rPr>
        <w:t xml:space="preserve">the Senior Leadership Team, the School </w:t>
      </w:r>
      <w:r w:rsidR="00390CB4" w:rsidRPr="00674AE1">
        <w:rPr>
          <w:rFonts w:asciiTheme="minorHAnsi" w:hAnsiTheme="minorHAnsi" w:cs="Broadway"/>
          <w:sz w:val="30"/>
          <w:szCs w:val="30"/>
        </w:rPr>
        <w:t>Head Teacher</w:t>
      </w:r>
      <w:r w:rsidRPr="00674AE1">
        <w:rPr>
          <w:rFonts w:asciiTheme="minorHAnsi" w:hAnsiTheme="minorHAnsi" w:cs="Broadway"/>
          <w:sz w:val="30"/>
          <w:szCs w:val="30"/>
        </w:rPr>
        <w:t xml:space="preserve"> or the Chair of </w:t>
      </w:r>
      <w:r w:rsidR="00390CB4" w:rsidRPr="00674AE1">
        <w:rPr>
          <w:rFonts w:asciiTheme="minorHAnsi" w:hAnsiTheme="minorHAnsi" w:cs="Broadway"/>
          <w:sz w:val="30"/>
          <w:szCs w:val="30"/>
        </w:rPr>
        <w:t>The Albany School, Business &amp; Enterprise College</w:t>
      </w:r>
      <w:r w:rsidRPr="00674AE1">
        <w:rPr>
          <w:rFonts w:asciiTheme="minorHAnsi" w:hAnsiTheme="minorHAnsi" w:cs="Broadway"/>
          <w:sz w:val="30"/>
          <w:szCs w:val="30"/>
        </w:rPr>
        <w:t xml:space="preserve">’s Chair of Governors </w:t>
      </w:r>
    </w:p>
    <w:p w:rsidR="00595E43" w:rsidRPr="00674AE1" w:rsidRDefault="00595E43" w:rsidP="00595E43">
      <w:pPr>
        <w:pStyle w:val="Default"/>
        <w:rPr>
          <w:rFonts w:asciiTheme="minorHAnsi" w:hAnsiTheme="minorHAnsi" w:cs="Broadway"/>
          <w:sz w:val="30"/>
          <w:szCs w:val="30"/>
        </w:rPr>
      </w:pPr>
    </w:p>
    <w:p w:rsidR="00595E43" w:rsidRPr="00674AE1" w:rsidRDefault="00595E43" w:rsidP="00595E43">
      <w:pPr>
        <w:pStyle w:val="Default"/>
        <w:rPr>
          <w:rFonts w:asciiTheme="minorHAnsi" w:hAnsiTheme="minorHAnsi"/>
          <w:sz w:val="30"/>
          <w:szCs w:val="30"/>
        </w:rPr>
      </w:pPr>
      <w:r w:rsidRPr="00674AE1">
        <w:rPr>
          <w:rFonts w:asciiTheme="minorHAnsi" w:hAnsiTheme="minorHAnsi"/>
          <w:sz w:val="30"/>
          <w:szCs w:val="30"/>
        </w:rPr>
        <w:t xml:space="preserve">Submit a written report: </w:t>
      </w:r>
    </w:p>
    <w:p w:rsidR="00595E43" w:rsidRPr="00674AE1" w:rsidRDefault="00595E43" w:rsidP="00595E43">
      <w:pPr>
        <w:pStyle w:val="Default"/>
        <w:numPr>
          <w:ilvl w:val="0"/>
          <w:numId w:val="18"/>
        </w:numPr>
        <w:rPr>
          <w:rFonts w:asciiTheme="minorHAnsi" w:hAnsiTheme="minorHAnsi"/>
          <w:sz w:val="30"/>
          <w:szCs w:val="30"/>
        </w:rPr>
      </w:pPr>
      <w:r w:rsidRPr="00674AE1">
        <w:rPr>
          <w:rFonts w:asciiTheme="minorHAnsi" w:hAnsiTheme="minorHAnsi"/>
          <w:sz w:val="30"/>
          <w:szCs w:val="30"/>
        </w:rPr>
        <w:t xml:space="preserve">give a background and history of the concern </w:t>
      </w:r>
    </w:p>
    <w:p w:rsidR="00595E43" w:rsidRPr="00674AE1" w:rsidRDefault="00595E43" w:rsidP="00595E43">
      <w:pPr>
        <w:pStyle w:val="Default"/>
        <w:numPr>
          <w:ilvl w:val="0"/>
          <w:numId w:val="18"/>
        </w:numPr>
        <w:rPr>
          <w:rFonts w:asciiTheme="minorHAnsi" w:hAnsiTheme="minorHAnsi"/>
          <w:sz w:val="30"/>
          <w:szCs w:val="30"/>
        </w:rPr>
      </w:pPr>
      <w:r w:rsidRPr="00674AE1">
        <w:rPr>
          <w:rFonts w:asciiTheme="minorHAnsi" w:hAnsiTheme="minorHAnsi"/>
          <w:sz w:val="30"/>
          <w:szCs w:val="30"/>
        </w:rPr>
        <w:t xml:space="preserve">give the reason why you are particularly concerned </w:t>
      </w:r>
    </w:p>
    <w:p w:rsidR="00595E43" w:rsidRPr="00674AE1" w:rsidRDefault="00595E43" w:rsidP="00595E43">
      <w:pPr>
        <w:pStyle w:val="Default"/>
        <w:rPr>
          <w:rFonts w:asciiTheme="minorHAnsi" w:hAnsiTheme="minorHAnsi"/>
          <w:sz w:val="30"/>
          <w:szCs w:val="30"/>
        </w:rPr>
      </w:pPr>
    </w:p>
    <w:p w:rsidR="00595E43" w:rsidRPr="00674AE1" w:rsidRDefault="00595E43" w:rsidP="00595E43">
      <w:pPr>
        <w:pStyle w:val="Default"/>
        <w:rPr>
          <w:rFonts w:asciiTheme="minorHAnsi" w:hAnsiTheme="minorHAnsi"/>
          <w:sz w:val="30"/>
          <w:szCs w:val="30"/>
        </w:rPr>
      </w:pPr>
    </w:p>
    <w:p w:rsidR="00595E43" w:rsidRPr="00674AE1" w:rsidRDefault="00595E43" w:rsidP="00595E43">
      <w:pPr>
        <w:pStyle w:val="Default"/>
        <w:rPr>
          <w:rFonts w:asciiTheme="minorHAnsi" w:hAnsiTheme="minorHAnsi"/>
          <w:sz w:val="30"/>
          <w:szCs w:val="30"/>
        </w:rPr>
      </w:pPr>
      <w:r w:rsidRPr="00674AE1">
        <w:rPr>
          <w:rFonts w:asciiTheme="minorHAnsi" w:hAnsiTheme="minorHAnsi"/>
          <w:sz w:val="30"/>
          <w:szCs w:val="30"/>
        </w:rPr>
        <w:t xml:space="preserve">Verbal concern: </w:t>
      </w:r>
    </w:p>
    <w:p w:rsidR="00595E43" w:rsidRPr="00674AE1" w:rsidRDefault="00595E43" w:rsidP="00595E43">
      <w:pPr>
        <w:pStyle w:val="Default"/>
        <w:numPr>
          <w:ilvl w:val="0"/>
          <w:numId w:val="19"/>
        </w:numPr>
        <w:rPr>
          <w:rFonts w:asciiTheme="minorHAnsi" w:hAnsiTheme="minorHAnsi"/>
          <w:sz w:val="30"/>
          <w:szCs w:val="30"/>
        </w:rPr>
      </w:pPr>
      <w:r w:rsidRPr="00674AE1">
        <w:rPr>
          <w:rFonts w:asciiTheme="minorHAnsi" w:hAnsiTheme="minorHAnsi"/>
          <w:sz w:val="30"/>
          <w:szCs w:val="30"/>
        </w:rPr>
        <w:t xml:space="preserve">the manger will need to record the allegations and will need to be signed by both parties </w:t>
      </w:r>
    </w:p>
    <w:p w:rsidR="00595E43" w:rsidRPr="00674AE1" w:rsidRDefault="00595E43" w:rsidP="00595E43">
      <w:pPr>
        <w:pStyle w:val="Default"/>
        <w:numPr>
          <w:ilvl w:val="0"/>
          <w:numId w:val="19"/>
        </w:numPr>
        <w:rPr>
          <w:rFonts w:asciiTheme="minorHAnsi" w:hAnsiTheme="minorHAnsi"/>
          <w:sz w:val="30"/>
          <w:szCs w:val="30"/>
        </w:rPr>
      </w:pPr>
      <w:r w:rsidRPr="00674AE1">
        <w:rPr>
          <w:rFonts w:asciiTheme="minorHAnsi" w:hAnsiTheme="minorHAnsi"/>
          <w:sz w:val="30"/>
          <w:szCs w:val="30"/>
        </w:rPr>
        <w:t xml:space="preserve">you must be able to demonstrate that there are reasonable grounds for concern </w:t>
      </w:r>
    </w:p>
    <w:p w:rsidR="00595E43" w:rsidRPr="00674AE1" w:rsidRDefault="00595E43" w:rsidP="00595E43">
      <w:pPr>
        <w:pStyle w:val="Default"/>
        <w:rPr>
          <w:rFonts w:asciiTheme="minorHAnsi" w:hAnsiTheme="minorHAnsi"/>
          <w:sz w:val="30"/>
          <w:szCs w:val="30"/>
        </w:rPr>
      </w:pPr>
    </w:p>
    <w:p w:rsidR="00595E43" w:rsidRPr="00674AE1" w:rsidRDefault="00595E43" w:rsidP="00595E43">
      <w:pPr>
        <w:pStyle w:val="Default"/>
        <w:rPr>
          <w:rFonts w:asciiTheme="minorHAnsi" w:hAnsiTheme="minorHAnsi"/>
          <w:sz w:val="30"/>
          <w:szCs w:val="30"/>
        </w:rPr>
      </w:pPr>
    </w:p>
    <w:p w:rsidR="00595E43" w:rsidRPr="00674AE1" w:rsidRDefault="00595E43" w:rsidP="00595E43">
      <w:pPr>
        <w:pStyle w:val="Default"/>
        <w:rPr>
          <w:rFonts w:asciiTheme="minorHAnsi" w:hAnsiTheme="minorHAnsi" w:cs="Broadway"/>
          <w:sz w:val="30"/>
          <w:szCs w:val="30"/>
        </w:rPr>
      </w:pPr>
      <w:r w:rsidRPr="00674AE1">
        <w:rPr>
          <w:rFonts w:asciiTheme="minorHAnsi" w:hAnsiTheme="minorHAnsi"/>
          <w:sz w:val="30"/>
          <w:szCs w:val="30"/>
        </w:rPr>
        <w:t xml:space="preserve">The person to whom the concern is expressed will send a copy of the report to the </w:t>
      </w:r>
      <w:r w:rsidRPr="00674AE1">
        <w:rPr>
          <w:rFonts w:asciiTheme="minorHAnsi" w:hAnsiTheme="minorHAnsi" w:cs="Broadway"/>
          <w:sz w:val="30"/>
          <w:szCs w:val="30"/>
        </w:rPr>
        <w:t xml:space="preserve">School </w:t>
      </w:r>
      <w:r w:rsidR="00390CB4" w:rsidRPr="00674AE1">
        <w:rPr>
          <w:rFonts w:asciiTheme="minorHAnsi" w:hAnsiTheme="minorHAnsi" w:cs="Broadway"/>
          <w:sz w:val="30"/>
          <w:szCs w:val="30"/>
        </w:rPr>
        <w:t>Head Teacher</w:t>
      </w:r>
      <w:r w:rsidRPr="00674AE1">
        <w:rPr>
          <w:rFonts w:asciiTheme="minorHAnsi" w:hAnsiTheme="minorHAnsi" w:cs="Broadway"/>
          <w:sz w:val="30"/>
          <w:szCs w:val="30"/>
        </w:rPr>
        <w:t xml:space="preserve"> and/or the Chair of </w:t>
      </w:r>
      <w:r w:rsidR="00390CB4" w:rsidRPr="00674AE1">
        <w:rPr>
          <w:rFonts w:asciiTheme="minorHAnsi" w:hAnsiTheme="minorHAnsi" w:cs="Broadway"/>
          <w:sz w:val="30"/>
          <w:szCs w:val="30"/>
        </w:rPr>
        <w:t>The Albany School, Business &amp; Enterprise College</w:t>
      </w:r>
      <w:r w:rsidRPr="00674AE1">
        <w:rPr>
          <w:rFonts w:asciiTheme="minorHAnsi" w:hAnsiTheme="minorHAnsi" w:cs="Broadway"/>
          <w:sz w:val="30"/>
          <w:szCs w:val="30"/>
        </w:rPr>
        <w:t xml:space="preserve">’s Governing Body </w:t>
      </w:r>
    </w:p>
    <w:p w:rsidR="00595E43" w:rsidRPr="00674AE1" w:rsidRDefault="00595E43" w:rsidP="00595E43">
      <w:pPr>
        <w:pStyle w:val="Default"/>
        <w:rPr>
          <w:rFonts w:asciiTheme="minorHAnsi" w:hAnsiTheme="minorHAnsi" w:cs="Broadway"/>
          <w:sz w:val="30"/>
          <w:szCs w:val="30"/>
        </w:rPr>
      </w:pPr>
    </w:p>
    <w:p w:rsidR="00595E43" w:rsidRPr="00674AE1" w:rsidRDefault="00595E43" w:rsidP="00595E43">
      <w:pPr>
        <w:pStyle w:val="Default"/>
        <w:rPr>
          <w:rFonts w:asciiTheme="minorHAnsi" w:hAnsiTheme="minorHAnsi"/>
          <w:sz w:val="30"/>
          <w:szCs w:val="30"/>
        </w:rPr>
      </w:pPr>
      <w:r w:rsidRPr="00674AE1">
        <w:rPr>
          <w:rFonts w:asciiTheme="minorHAnsi" w:hAnsiTheme="minorHAnsi"/>
          <w:sz w:val="30"/>
          <w:szCs w:val="30"/>
        </w:rPr>
        <w:t xml:space="preserve">Where appropriate the matters raised may be: </w:t>
      </w:r>
    </w:p>
    <w:p w:rsidR="00595E43" w:rsidRPr="00674AE1" w:rsidRDefault="00595E43" w:rsidP="00595E43">
      <w:pPr>
        <w:pStyle w:val="Default"/>
        <w:numPr>
          <w:ilvl w:val="0"/>
          <w:numId w:val="20"/>
        </w:numPr>
        <w:rPr>
          <w:rFonts w:asciiTheme="minorHAnsi" w:hAnsiTheme="minorHAnsi"/>
          <w:sz w:val="30"/>
          <w:szCs w:val="30"/>
        </w:rPr>
      </w:pPr>
      <w:r w:rsidRPr="00674AE1">
        <w:rPr>
          <w:rFonts w:asciiTheme="minorHAnsi" w:hAnsiTheme="minorHAnsi"/>
          <w:sz w:val="30"/>
          <w:szCs w:val="30"/>
        </w:rPr>
        <w:t xml:space="preserve">investigated by management, audit or another appropriate person </w:t>
      </w:r>
    </w:p>
    <w:p w:rsidR="00595E43" w:rsidRPr="00674AE1" w:rsidRDefault="00595E43" w:rsidP="00595E43">
      <w:pPr>
        <w:pStyle w:val="Default"/>
        <w:numPr>
          <w:ilvl w:val="0"/>
          <w:numId w:val="20"/>
        </w:numPr>
        <w:rPr>
          <w:rFonts w:asciiTheme="minorHAnsi" w:hAnsiTheme="minorHAnsi"/>
          <w:sz w:val="30"/>
          <w:szCs w:val="30"/>
        </w:rPr>
      </w:pPr>
      <w:r w:rsidRPr="00674AE1">
        <w:rPr>
          <w:rFonts w:asciiTheme="minorHAnsi" w:hAnsiTheme="minorHAnsi"/>
          <w:sz w:val="30"/>
          <w:szCs w:val="30"/>
        </w:rPr>
        <w:t xml:space="preserve">referred to the police </w:t>
      </w:r>
    </w:p>
    <w:p w:rsidR="00595E43" w:rsidRPr="00674AE1" w:rsidRDefault="00595E43" w:rsidP="00595E43">
      <w:pPr>
        <w:pStyle w:val="Default"/>
        <w:numPr>
          <w:ilvl w:val="0"/>
          <w:numId w:val="20"/>
        </w:numPr>
        <w:rPr>
          <w:rFonts w:asciiTheme="minorHAnsi" w:hAnsiTheme="minorHAnsi"/>
          <w:sz w:val="30"/>
          <w:szCs w:val="30"/>
        </w:rPr>
      </w:pPr>
      <w:r w:rsidRPr="00674AE1">
        <w:rPr>
          <w:rFonts w:asciiTheme="minorHAnsi" w:hAnsiTheme="minorHAnsi"/>
          <w:sz w:val="30"/>
          <w:szCs w:val="30"/>
        </w:rPr>
        <w:t xml:space="preserve">referred to other agencies (i.e. Social Services) </w:t>
      </w:r>
    </w:p>
    <w:p w:rsidR="00595E43" w:rsidRPr="00674AE1" w:rsidRDefault="00595E43" w:rsidP="00595E43">
      <w:pPr>
        <w:pStyle w:val="Default"/>
        <w:numPr>
          <w:ilvl w:val="0"/>
          <w:numId w:val="20"/>
        </w:numPr>
        <w:rPr>
          <w:rFonts w:asciiTheme="minorHAnsi" w:hAnsiTheme="minorHAnsi"/>
          <w:sz w:val="30"/>
          <w:szCs w:val="30"/>
        </w:rPr>
      </w:pPr>
      <w:r w:rsidRPr="00674AE1">
        <w:rPr>
          <w:rFonts w:asciiTheme="minorHAnsi" w:hAnsiTheme="minorHAnsi"/>
          <w:sz w:val="30"/>
          <w:szCs w:val="30"/>
        </w:rPr>
        <w:t xml:space="preserve">referred to the external auditor </w:t>
      </w:r>
    </w:p>
    <w:p w:rsidR="00595E43" w:rsidRPr="00674AE1" w:rsidRDefault="00595E43" w:rsidP="00595E43">
      <w:pPr>
        <w:pStyle w:val="Default"/>
        <w:numPr>
          <w:ilvl w:val="0"/>
          <w:numId w:val="20"/>
        </w:numPr>
        <w:rPr>
          <w:rFonts w:asciiTheme="minorHAnsi" w:hAnsiTheme="minorHAnsi"/>
          <w:sz w:val="30"/>
          <w:szCs w:val="30"/>
        </w:rPr>
      </w:pPr>
      <w:r w:rsidRPr="00674AE1">
        <w:rPr>
          <w:rFonts w:asciiTheme="minorHAnsi" w:hAnsiTheme="minorHAnsi"/>
          <w:sz w:val="30"/>
          <w:szCs w:val="30"/>
        </w:rPr>
        <w:t xml:space="preserve">form the subject of an independent inquiry </w:t>
      </w:r>
    </w:p>
    <w:p w:rsidR="00595E43" w:rsidRPr="00674AE1" w:rsidRDefault="00595E43" w:rsidP="00595E43">
      <w:pPr>
        <w:pStyle w:val="Default"/>
        <w:rPr>
          <w:rFonts w:asciiTheme="minorHAnsi" w:hAnsiTheme="minorHAnsi"/>
          <w:sz w:val="30"/>
          <w:szCs w:val="30"/>
        </w:rPr>
      </w:pPr>
    </w:p>
    <w:p w:rsidR="00595E43" w:rsidRPr="00674AE1" w:rsidRDefault="00595E43" w:rsidP="00595E43">
      <w:pPr>
        <w:pStyle w:val="Default"/>
        <w:rPr>
          <w:rFonts w:asciiTheme="minorHAnsi" w:hAnsiTheme="minorHAnsi"/>
          <w:sz w:val="30"/>
          <w:szCs w:val="30"/>
        </w:rPr>
      </w:pPr>
    </w:p>
    <w:p w:rsidR="00595E43" w:rsidRPr="00674AE1" w:rsidRDefault="00595E43" w:rsidP="00595E43">
      <w:pPr>
        <w:pStyle w:val="Default"/>
        <w:rPr>
          <w:rFonts w:asciiTheme="minorHAnsi" w:hAnsiTheme="minorHAnsi"/>
          <w:sz w:val="30"/>
          <w:szCs w:val="30"/>
        </w:rPr>
      </w:pPr>
      <w:r w:rsidRPr="00674AE1">
        <w:rPr>
          <w:rFonts w:asciiTheme="minorHAnsi" w:hAnsiTheme="minorHAnsi"/>
          <w:sz w:val="30"/>
          <w:szCs w:val="30"/>
        </w:rPr>
        <w:t xml:space="preserve">A response will be provided by the person with whom you raised your concerns within 20 working days of you raising the issues with them. </w:t>
      </w:r>
    </w:p>
    <w:p w:rsidR="00595E43" w:rsidRPr="00674AE1" w:rsidRDefault="00595E43" w:rsidP="00595E43">
      <w:pPr>
        <w:pStyle w:val="Default"/>
        <w:rPr>
          <w:rFonts w:asciiTheme="minorHAnsi" w:hAnsiTheme="minorHAnsi"/>
          <w:sz w:val="30"/>
          <w:szCs w:val="30"/>
        </w:rPr>
      </w:pPr>
      <w:r w:rsidRPr="00674AE1">
        <w:rPr>
          <w:rFonts w:asciiTheme="minorHAnsi" w:hAnsiTheme="minorHAnsi"/>
          <w:sz w:val="30"/>
          <w:szCs w:val="30"/>
        </w:rPr>
        <w:t xml:space="preserve">The response will include the proposals to deal with the matter, an estimate of how long it will take to make a final response, advising whether initial enquiries have been made, supplying information on staff support mechanisms and advising whether further investigations will take place, if not, why not. </w:t>
      </w:r>
    </w:p>
    <w:p w:rsidR="00595E43" w:rsidRPr="00674AE1" w:rsidRDefault="00595E43" w:rsidP="00595E43">
      <w:pPr>
        <w:pStyle w:val="Default"/>
        <w:rPr>
          <w:rFonts w:asciiTheme="minorHAnsi" w:hAnsiTheme="minorHAnsi"/>
          <w:sz w:val="30"/>
          <w:szCs w:val="30"/>
        </w:rPr>
      </w:pPr>
    </w:p>
    <w:p w:rsidR="008B5E0C" w:rsidRPr="00674AE1" w:rsidRDefault="00595E43" w:rsidP="00595E43">
      <w:pPr>
        <w:rPr>
          <w:sz w:val="30"/>
          <w:szCs w:val="30"/>
        </w:rPr>
      </w:pPr>
      <w:r w:rsidRPr="00674AE1">
        <w:rPr>
          <w:sz w:val="30"/>
          <w:szCs w:val="30"/>
        </w:rPr>
        <w:t xml:space="preserve">If the person reporting the concern is unhappy with the way in which the investigation has been handled or the council’s response they can take the matter outside of the </w:t>
      </w:r>
      <w:r w:rsidRPr="00674AE1">
        <w:rPr>
          <w:rFonts w:cs="Broadway"/>
          <w:b/>
          <w:sz w:val="30"/>
          <w:szCs w:val="30"/>
        </w:rPr>
        <w:t>School</w:t>
      </w:r>
      <w:r w:rsidRPr="00674AE1">
        <w:rPr>
          <w:sz w:val="30"/>
          <w:szCs w:val="30"/>
        </w:rPr>
        <w:t>. Possible contacts are listed in the policy.</w:t>
      </w:r>
    </w:p>
    <w:sectPr w:rsidR="008B5E0C" w:rsidRPr="00674AE1" w:rsidSect="008B5E0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CE" w:rsidRDefault="007D3CCE" w:rsidP="00AB4F23">
      <w:pPr>
        <w:spacing w:after="0" w:line="240" w:lineRule="auto"/>
      </w:pPr>
      <w:r>
        <w:separator/>
      </w:r>
    </w:p>
  </w:endnote>
  <w:endnote w:type="continuationSeparator" w:id="0">
    <w:p w:rsidR="007D3CCE" w:rsidRDefault="007D3CCE" w:rsidP="00AB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6268"/>
      <w:docPartObj>
        <w:docPartGallery w:val="Page Numbers (Bottom of Page)"/>
        <w:docPartUnique/>
      </w:docPartObj>
    </w:sdtPr>
    <w:sdtEndPr/>
    <w:sdtContent>
      <w:p w:rsidR="00AB4F23" w:rsidRDefault="001A527F">
        <w:pPr>
          <w:pStyle w:val="Footer"/>
          <w:jc w:val="center"/>
        </w:pPr>
        <w:r>
          <w:fldChar w:fldCharType="begin"/>
        </w:r>
        <w:r>
          <w:instrText xml:space="preserve"> PAGE   \* MERGEFORMAT </w:instrText>
        </w:r>
        <w:r>
          <w:fldChar w:fldCharType="separate"/>
        </w:r>
        <w:r w:rsidR="008111FF">
          <w:rPr>
            <w:noProof/>
          </w:rPr>
          <w:t>1</w:t>
        </w:r>
        <w:r>
          <w:rPr>
            <w:noProof/>
          </w:rPr>
          <w:fldChar w:fldCharType="end"/>
        </w:r>
      </w:p>
    </w:sdtContent>
  </w:sdt>
  <w:p w:rsidR="00AB4F23" w:rsidRDefault="00AB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CE" w:rsidRDefault="007D3CCE" w:rsidP="00AB4F23">
      <w:pPr>
        <w:spacing w:after="0" w:line="240" w:lineRule="auto"/>
      </w:pPr>
      <w:r>
        <w:separator/>
      </w:r>
    </w:p>
  </w:footnote>
  <w:footnote w:type="continuationSeparator" w:id="0">
    <w:p w:rsidR="007D3CCE" w:rsidRDefault="007D3CCE" w:rsidP="00AB4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46222"/>
    <w:multiLevelType w:val="hybridMultilevel"/>
    <w:tmpl w:val="882D49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5FCC15"/>
    <w:multiLevelType w:val="hybridMultilevel"/>
    <w:tmpl w:val="4CEF56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E4BC39"/>
    <w:multiLevelType w:val="hybridMultilevel"/>
    <w:tmpl w:val="EB65B7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F0475DE"/>
    <w:multiLevelType w:val="hybridMultilevel"/>
    <w:tmpl w:val="DAAEBC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E6247E"/>
    <w:multiLevelType w:val="hybridMultilevel"/>
    <w:tmpl w:val="672C5E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0F3E32"/>
    <w:multiLevelType w:val="hybridMultilevel"/>
    <w:tmpl w:val="3514F9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DD63595"/>
    <w:multiLevelType w:val="hybridMultilevel"/>
    <w:tmpl w:val="0FDC57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B7D92B"/>
    <w:multiLevelType w:val="hybridMultilevel"/>
    <w:tmpl w:val="BDFBD0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6F47B45"/>
    <w:multiLevelType w:val="hybridMultilevel"/>
    <w:tmpl w:val="572DA7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464502"/>
    <w:multiLevelType w:val="hybridMultilevel"/>
    <w:tmpl w:val="C58A09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30AEFA5"/>
    <w:multiLevelType w:val="hybridMultilevel"/>
    <w:tmpl w:val="21F56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E072BB1"/>
    <w:multiLevelType w:val="hybridMultilevel"/>
    <w:tmpl w:val="0FB3DD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EA0B36"/>
    <w:multiLevelType w:val="hybridMultilevel"/>
    <w:tmpl w:val="8244086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2773A6"/>
    <w:multiLevelType w:val="hybridMultilevel"/>
    <w:tmpl w:val="33FF74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C82014"/>
    <w:multiLevelType w:val="hybridMultilevel"/>
    <w:tmpl w:val="C522448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E074C1E"/>
    <w:multiLevelType w:val="hybridMultilevel"/>
    <w:tmpl w:val="ACF6DDF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5E7E4A9"/>
    <w:multiLevelType w:val="hybridMultilevel"/>
    <w:tmpl w:val="7108E3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7C60BC"/>
    <w:multiLevelType w:val="hybridMultilevel"/>
    <w:tmpl w:val="C01EF32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FD8DBDD"/>
    <w:multiLevelType w:val="hybridMultilevel"/>
    <w:tmpl w:val="4828BF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45EE9C7"/>
    <w:multiLevelType w:val="hybridMultilevel"/>
    <w:tmpl w:val="0AF037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934FA7"/>
    <w:multiLevelType w:val="hybridMultilevel"/>
    <w:tmpl w:val="33104C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0386D21"/>
    <w:multiLevelType w:val="hybridMultilevel"/>
    <w:tmpl w:val="B62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F95C2"/>
    <w:multiLevelType w:val="hybridMultilevel"/>
    <w:tmpl w:val="95E6A0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6CE3574"/>
    <w:multiLevelType w:val="hybridMultilevel"/>
    <w:tmpl w:val="066609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C1E5C5A"/>
    <w:multiLevelType w:val="hybridMultilevel"/>
    <w:tmpl w:val="7A3A9C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D271E1A"/>
    <w:multiLevelType w:val="hybridMultilevel"/>
    <w:tmpl w:val="F244B59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F311D96"/>
    <w:multiLevelType w:val="hybridMultilevel"/>
    <w:tmpl w:val="6E5EA65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1464D6"/>
    <w:multiLevelType w:val="hybridMultilevel"/>
    <w:tmpl w:val="D72980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53451E"/>
    <w:multiLevelType w:val="hybridMultilevel"/>
    <w:tmpl w:val="8E827BE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EE05581"/>
    <w:multiLevelType w:val="hybridMultilevel"/>
    <w:tmpl w:val="EC5297B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381C203"/>
    <w:multiLevelType w:val="hybridMultilevel"/>
    <w:tmpl w:val="D5EDB6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0"/>
  </w:num>
  <w:num w:numId="3">
    <w:abstractNumId w:val="2"/>
  </w:num>
  <w:num w:numId="4">
    <w:abstractNumId w:val="18"/>
  </w:num>
  <w:num w:numId="5">
    <w:abstractNumId w:val="22"/>
  </w:num>
  <w:num w:numId="6">
    <w:abstractNumId w:val="5"/>
  </w:num>
  <w:num w:numId="7">
    <w:abstractNumId w:val="3"/>
  </w:num>
  <w:num w:numId="8">
    <w:abstractNumId w:val="23"/>
  </w:num>
  <w:num w:numId="9">
    <w:abstractNumId w:val="24"/>
  </w:num>
  <w:num w:numId="10">
    <w:abstractNumId w:val="11"/>
  </w:num>
  <w:num w:numId="11">
    <w:abstractNumId w:val="27"/>
  </w:num>
  <w:num w:numId="12">
    <w:abstractNumId w:val="7"/>
  </w:num>
  <w:num w:numId="13">
    <w:abstractNumId w:val="6"/>
  </w:num>
  <w:num w:numId="14">
    <w:abstractNumId w:val="19"/>
  </w:num>
  <w:num w:numId="15">
    <w:abstractNumId w:val="0"/>
  </w:num>
  <w:num w:numId="16">
    <w:abstractNumId w:val="13"/>
  </w:num>
  <w:num w:numId="17">
    <w:abstractNumId w:val="4"/>
  </w:num>
  <w:num w:numId="18">
    <w:abstractNumId w:val="8"/>
  </w:num>
  <w:num w:numId="19">
    <w:abstractNumId w:val="16"/>
  </w:num>
  <w:num w:numId="20">
    <w:abstractNumId w:val="9"/>
  </w:num>
  <w:num w:numId="21">
    <w:abstractNumId w:val="10"/>
  </w:num>
  <w:num w:numId="22">
    <w:abstractNumId w:val="20"/>
  </w:num>
  <w:num w:numId="23">
    <w:abstractNumId w:val="15"/>
  </w:num>
  <w:num w:numId="24">
    <w:abstractNumId w:val="28"/>
  </w:num>
  <w:num w:numId="25">
    <w:abstractNumId w:val="12"/>
  </w:num>
  <w:num w:numId="26">
    <w:abstractNumId w:val="17"/>
  </w:num>
  <w:num w:numId="27">
    <w:abstractNumId w:val="25"/>
  </w:num>
  <w:num w:numId="28">
    <w:abstractNumId w:val="29"/>
  </w:num>
  <w:num w:numId="29">
    <w:abstractNumId w:val="26"/>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43"/>
    <w:rsid w:val="000B25DD"/>
    <w:rsid w:val="001334A0"/>
    <w:rsid w:val="001A527F"/>
    <w:rsid w:val="002056AE"/>
    <w:rsid w:val="00390CB4"/>
    <w:rsid w:val="00595E43"/>
    <w:rsid w:val="005C3FBD"/>
    <w:rsid w:val="00674AE1"/>
    <w:rsid w:val="00791FBE"/>
    <w:rsid w:val="007D3CCE"/>
    <w:rsid w:val="008111FF"/>
    <w:rsid w:val="00886CEE"/>
    <w:rsid w:val="008B5E0C"/>
    <w:rsid w:val="00951274"/>
    <w:rsid w:val="00AB4F23"/>
    <w:rsid w:val="00CA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2BB4"/>
  <w15:docId w15:val="{01DBA188-4D7A-4A12-A924-ABB83E65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5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E4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2056AE"/>
    <w:rPr>
      <w:color w:val="0000FF" w:themeColor="hyperlink"/>
      <w:u w:val="single"/>
    </w:rPr>
  </w:style>
  <w:style w:type="paragraph" w:styleId="NoSpacing">
    <w:name w:val="No Spacing"/>
    <w:uiPriority w:val="1"/>
    <w:qFormat/>
    <w:rsid w:val="002056AE"/>
    <w:pPr>
      <w:spacing w:after="0" w:line="240" w:lineRule="auto"/>
    </w:pPr>
  </w:style>
  <w:style w:type="paragraph" w:styleId="Header">
    <w:name w:val="header"/>
    <w:basedOn w:val="Normal"/>
    <w:link w:val="HeaderChar"/>
    <w:uiPriority w:val="99"/>
    <w:semiHidden/>
    <w:unhideWhenUsed/>
    <w:rsid w:val="00AB4F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4F23"/>
  </w:style>
  <w:style w:type="paragraph" w:styleId="Footer">
    <w:name w:val="footer"/>
    <w:basedOn w:val="Normal"/>
    <w:link w:val="FooterChar"/>
    <w:uiPriority w:val="99"/>
    <w:unhideWhenUsed/>
    <w:rsid w:val="00AB4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sions@havering.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3F27084E5C8E4CA69FCE73194D4866" ma:contentTypeVersion="0" ma:contentTypeDescription="Create a new document." ma:contentTypeScope="" ma:versionID="b1554ee7d973767d1f3255da286d0d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0364-EE6A-47F4-BD22-42B2781F44FE}">
  <ds:schemaRefs>
    <ds:schemaRef ds:uri="http://schemas.microsoft.com/sharepoint/v3/contenttype/forms"/>
  </ds:schemaRefs>
</ds:datastoreItem>
</file>

<file path=customXml/itemProps2.xml><?xml version="1.0" encoding="utf-8"?>
<ds:datastoreItem xmlns:ds="http://schemas.openxmlformats.org/officeDocument/2006/customXml" ds:itemID="{5E916A00-EF23-4800-A51F-60A745D92D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322AC-93D2-4959-B527-994CF0B47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9F971F-BBE3-46A3-81A5-87178363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Albany</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David Malbon</cp:lastModifiedBy>
  <cp:revision>2</cp:revision>
  <cp:lastPrinted>2009-12-07T09:52:00Z</cp:lastPrinted>
  <dcterms:created xsi:type="dcterms:W3CDTF">2016-10-13T18:59:00Z</dcterms:created>
  <dcterms:modified xsi:type="dcterms:W3CDTF">2016-10-13T18:59:00Z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0x010100F33F27084E5C8E4CA69FCE73194D4866</vt:lpwstr>
  </property>
</Properties>
</file>